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6AADB" w14:textId="77777777" w:rsidR="00603E4E" w:rsidRDefault="00603E4E" w:rsidP="00590ED8">
      <w:pPr>
        <w:rPr>
          <w:lang w:val="en-GB"/>
        </w:rPr>
      </w:pPr>
    </w:p>
    <w:p w14:paraId="09FD8477" w14:textId="77777777" w:rsidR="00603E4E" w:rsidRDefault="00603E4E" w:rsidP="00590ED8">
      <w:pPr>
        <w:rPr>
          <w:lang w:val="en-GB"/>
        </w:rPr>
      </w:pPr>
    </w:p>
    <w:p w14:paraId="3D7F5A28" w14:textId="77777777" w:rsidR="00603E4E" w:rsidRDefault="00603E4E" w:rsidP="00590ED8">
      <w:pPr>
        <w:rPr>
          <w:lang w:val="en-GB"/>
        </w:rPr>
      </w:pPr>
    </w:p>
    <w:p w14:paraId="077FDD63" w14:textId="30EFD296" w:rsidR="00D93ADE" w:rsidRPr="00D93ADE" w:rsidRDefault="00D93ADE" w:rsidP="00590ED8">
      <w:pPr>
        <w:rPr>
          <w:lang w:val="en-GB"/>
        </w:rPr>
      </w:pPr>
    </w:p>
    <w:p w14:paraId="4F5CDBCE" w14:textId="77777777" w:rsidR="00D93ADE" w:rsidRPr="00D93ADE" w:rsidRDefault="00D93ADE" w:rsidP="00590ED8">
      <w:pPr>
        <w:rPr>
          <w:lang w:val="en-GB"/>
        </w:rPr>
      </w:pPr>
    </w:p>
    <w:p w14:paraId="38695A8F" w14:textId="77777777" w:rsidR="00F05DFD" w:rsidRPr="001D3967" w:rsidRDefault="00F05DFD" w:rsidP="00590ED8">
      <w:pPr>
        <w:pStyle w:val="BodyText"/>
      </w:pPr>
    </w:p>
    <w:p w14:paraId="3CC3E8EE" w14:textId="77777777" w:rsidR="00F05DFD" w:rsidRPr="001D3967" w:rsidRDefault="00F05DFD" w:rsidP="00590ED8">
      <w:pPr>
        <w:pStyle w:val="BodyText"/>
      </w:pPr>
    </w:p>
    <w:p w14:paraId="62C5D669" w14:textId="3E6E0AEF" w:rsidR="000F7023" w:rsidRPr="000F7023" w:rsidRDefault="000F7023" w:rsidP="000F7023">
      <w:pPr>
        <w:pStyle w:val="BodyText"/>
        <w:ind w:left="0"/>
        <w:jc w:val="center"/>
        <w:rPr>
          <w:rFonts w:eastAsiaTheme="minorEastAsia" w:cstheme="minorBidi"/>
          <w:b/>
          <w:bCs/>
          <w:sz w:val="56"/>
          <w:szCs w:val="56"/>
        </w:rPr>
      </w:pPr>
      <w:bookmarkStart w:id="0" w:name="_Toc482001245"/>
      <w:r w:rsidRPr="000F7023">
        <w:rPr>
          <w:rFonts w:eastAsiaTheme="minorEastAsia" w:cstheme="minorBidi"/>
          <w:b/>
          <w:bCs/>
          <w:sz w:val="56"/>
          <w:szCs w:val="56"/>
        </w:rPr>
        <w:t>Listing Particulars Scheme for Equity Securities</w:t>
      </w:r>
    </w:p>
    <w:p w14:paraId="6D61E138" w14:textId="6A43E577" w:rsidR="000F7023" w:rsidRPr="000F7023" w:rsidRDefault="000F7023" w:rsidP="000F7023">
      <w:pPr>
        <w:pStyle w:val="BodyText"/>
        <w:ind w:left="0"/>
        <w:jc w:val="center"/>
        <w:rPr>
          <w:rFonts w:eastAsiaTheme="minorEastAsia" w:cstheme="minorBidi"/>
          <w:sz w:val="40"/>
          <w:szCs w:val="40"/>
        </w:rPr>
      </w:pPr>
      <w:r w:rsidRPr="000F7023">
        <w:rPr>
          <w:rFonts w:eastAsiaTheme="minorEastAsia" w:cstheme="minorBidi"/>
          <w:sz w:val="40"/>
          <w:szCs w:val="40"/>
        </w:rPr>
        <w:t>(Listing Particulars Scheme – Equities)</w:t>
      </w:r>
    </w:p>
    <w:p w14:paraId="42CBC927" w14:textId="6FB00378" w:rsidR="0048078E" w:rsidRPr="001D3967" w:rsidRDefault="000F7023" w:rsidP="000F7023">
      <w:pPr>
        <w:pStyle w:val="Title"/>
        <w:sectPr w:rsidR="0048078E" w:rsidRPr="001D3967" w:rsidSect="0067084D">
          <w:headerReference w:type="default" r:id="rId11"/>
          <w:type w:val="continuous"/>
          <w:pgSz w:w="11906" w:h="16838" w:code="9"/>
          <w:pgMar w:top="1440" w:right="1152" w:bottom="720" w:left="1440" w:header="562" w:footer="562" w:gutter="0"/>
          <w:cols w:space="720"/>
          <w:vAlign w:val="center"/>
          <w:titlePg/>
          <w:docGrid w:linePitch="360"/>
        </w:sectPr>
      </w:pPr>
      <w:r w:rsidRPr="00D93ADE">
        <w:rPr>
          <w:noProof/>
        </w:rPr>
        <w:drawing>
          <wp:anchor distT="0" distB="0" distL="114300" distR="114300" simplePos="0" relativeHeight="251662336" behindDoc="1" locked="0" layoutInCell="1" allowOverlap="1" wp14:anchorId="48D22AD1" wp14:editId="6A68F3EB">
            <wp:simplePos x="914400" y="3230880"/>
            <wp:positionH relativeFrom="margin">
              <wp:align>center</wp:align>
            </wp:positionH>
            <wp:positionV relativeFrom="margin">
              <wp:align>center</wp:align>
            </wp:positionV>
            <wp:extent cx="1718219" cy="213701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8219" cy="21370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3E4E">
        <w:rPr>
          <w:noProof/>
        </w:rPr>
        <mc:AlternateContent>
          <mc:Choice Requires="wps">
            <w:drawing>
              <wp:anchor distT="45720" distB="45720" distL="114300" distR="114300" simplePos="0" relativeHeight="251660288" behindDoc="1" locked="0" layoutInCell="1" allowOverlap="1" wp14:anchorId="57AF226F" wp14:editId="1D72FEC5">
                <wp:simplePos x="914400" y="7360920"/>
                <wp:positionH relativeFrom="margin">
                  <wp:align>left</wp:align>
                </wp:positionH>
                <wp:positionV relativeFrom="margin">
                  <wp:align>bottom</wp:align>
                </wp:positionV>
                <wp:extent cx="259842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1404620"/>
                        </a:xfrm>
                        <a:prstGeom prst="rect">
                          <a:avLst/>
                        </a:prstGeom>
                        <a:solidFill>
                          <a:srgbClr val="FFFFFF"/>
                        </a:solidFill>
                        <a:ln w="9525">
                          <a:noFill/>
                          <a:miter lim="800000"/>
                          <a:headEnd/>
                          <a:tailEnd/>
                        </a:ln>
                      </wps:spPr>
                      <wps:txbx>
                        <w:txbxContent>
                          <w:p w14:paraId="4287FB7B" w14:textId="77777777" w:rsidR="00603E4E" w:rsidRPr="00F515CB" w:rsidRDefault="00603E4E" w:rsidP="00603E4E">
                            <w:r w:rsidRPr="00F515CB">
                              <w:rPr>
                                <w:b/>
                                <w:bCs/>
                              </w:rPr>
                              <w:t>Version:</w:t>
                            </w:r>
                            <w:r w:rsidRPr="00F515CB">
                              <w:t xml:space="preserve"> </w:t>
                            </w:r>
                            <w:r>
                              <w:t>1.0</w:t>
                            </w:r>
                          </w:p>
                          <w:p w14:paraId="75C777F8" w14:textId="1A1816C6" w:rsidR="00603E4E" w:rsidRPr="00F515CB" w:rsidRDefault="00603E4E" w:rsidP="00603E4E">
                            <w:r w:rsidRPr="00F515CB">
                              <w:rPr>
                                <w:b/>
                                <w:bCs/>
                              </w:rPr>
                              <w:t>Last Updated:</w:t>
                            </w:r>
                            <w:r w:rsidRPr="00F515CB">
                              <w:t xml:space="preserve"> </w:t>
                            </w:r>
                            <w:r w:rsidR="00D25BEB">
                              <w:t>21</w:t>
                            </w:r>
                            <w:r w:rsidRPr="00F515CB">
                              <w:t xml:space="preserve"> </w:t>
                            </w:r>
                            <w:r w:rsidR="00D25BEB">
                              <w:t>January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7AF226F" id="_x0000_t202" coordsize="21600,21600" o:spt="202" path="m,l,21600r21600,l21600,xe">
                <v:stroke joinstyle="miter"/>
                <v:path gradientshapeok="t" o:connecttype="rect"/>
              </v:shapetype>
              <v:shape id="Text Box 2" o:spid="_x0000_s1026" type="#_x0000_t202" style="position:absolute;margin-left:0;margin-top:0;width:204.6pt;height:110.6pt;z-index:-251656192;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" stroked="f">
                <v:textbox style="mso-fit-shape-to-text:t">
                  <w:txbxContent>
                    <w:p w14:paraId="4287FB7B" w14:textId="77777777" w:rsidR="00603E4E" w:rsidRPr="00F515CB" w:rsidRDefault="00603E4E" w:rsidP="00603E4E">
                      <w:r w:rsidRPr="00F515CB">
                        <w:rPr>
                          <w:b/>
                          <w:bCs/>
                        </w:rPr>
                        <w:t>Version:</w:t>
                      </w:r>
                      <w:r w:rsidRPr="00F515CB">
                        <w:t xml:space="preserve"> </w:t>
                      </w:r>
                      <w:r>
                        <w:t>1.0</w:t>
                      </w:r>
                    </w:p>
                    <w:p w14:paraId="75C777F8" w14:textId="1A1816C6" w:rsidR="00603E4E" w:rsidRPr="00F515CB" w:rsidRDefault="00603E4E" w:rsidP="00603E4E">
                      <w:r w:rsidRPr="00F515CB">
                        <w:rPr>
                          <w:b/>
                          <w:bCs/>
                        </w:rPr>
                        <w:t>Last Updated:</w:t>
                      </w:r>
                      <w:r w:rsidRPr="00F515CB">
                        <w:t xml:space="preserve"> </w:t>
                      </w:r>
                      <w:r w:rsidR="00D25BEB">
                        <w:t>21</w:t>
                      </w:r>
                      <w:r w:rsidRPr="00F515CB">
                        <w:t xml:space="preserve"> </w:t>
                      </w:r>
                      <w:r w:rsidR="00D25BEB">
                        <w:t>January 2025</w:t>
                      </w:r>
                    </w:p>
                  </w:txbxContent>
                </v:textbox>
                <w10:wrap anchorx="margin" anchory="margin"/>
              </v:shape>
            </w:pict>
          </mc:Fallback>
        </mc:AlternateContent>
      </w:r>
    </w:p>
    <w:p w14:paraId="1EF0BD14" w14:textId="77777777" w:rsidR="00432640" w:rsidRPr="00570AAB" w:rsidRDefault="00432640" w:rsidP="00590ED8">
      <w:pPr>
        <w:pStyle w:val="Title"/>
        <w:rPr>
          <w:b/>
          <w:bCs/>
        </w:rPr>
      </w:pPr>
      <w:r w:rsidRPr="00570AAB">
        <w:rPr>
          <w:b/>
          <w:bCs/>
        </w:rPr>
        <w:lastRenderedPageBreak/>
        <w:t>Table of Contents</w:t>
      </w:r>
    </w:p>
    <w:bookmarkEnd w:id="0"/>
    <w:p w14:paraId="245B2ABB" w14:textId="5F2F2A7A" w:rsidR="00296886" w:rsidRDefault="005A0BCC">
      <w:pPr>
        <w:pStyle w:val="TOC1"/>
        <w:rPr>
          <w:rFonts w:asciiTheme="minorHAnsi" w:hAnsiTheme="minorHAnsi" w:cstheme="minorBidi"/>
          <w:b w:val="0"/>
          <w:bCs w:val="0"/>
          <w:caps w:val="0"/>
          <w:kern w:val="2"/>
          <w:sz w:val="24"/>
          <w:szCs w:val="24"/>
          <w14:ligatures w14:val="standardContextual"/>
        </w:rPr>
      </w:pPr>
      <w:r w:rsidRPr="0073363A">
        <w:fldChar w:fldCharType="begin"/>
      </w:r>
      <w:r w:rsidRPr="0073363A">
        <w:instrText xml:space="preserve"> TOC \h \z \t "Heading 1,1,Heading 2,2,Heading 3,3,Heading 4,4,Heading 5,5" </w:instrText>
      </w:r>
      <w:r w:rsidRPr="0073363A">
        <w:fldChar w:fldCharType="separate"/>
      </w:r>
      <w:hyperlink w:anchor="_Toc182910561" w:history="1">
        <w:r w:rsidR="00296886" w:rsidRPr="005309DE">
          <w:rPr>
            <w:rStyle w:val="Hyperlink"/>
          </w:rPr>
          <w:t>I.</w:t>
        </w:r>
        <w:r w:rsidR="00296886">
          <w:rPr>
            <w:rFonts w:asciiTheme="minorHAnsi" w:hAnsiTheme="minorHAnsi" w:cstheme="minorBidi"/>
            <w:b w:val="0"/>
            <w:bCs w:val="0"/>
            <w:caps w:val="0"/>
            <w:kern w:val="2"/>
            <w:sz w:val="24"/>
            <w:szCs w:val="24"/>
            <w14:ligatures w14:val="standardContextual"/>
          </w:rPr>
          <w:tab/>
        </w:r>
        <w:r w:rsidR="00296886" w:rsidRPr="005309DE">
          <w:rPr>
            <w:rStyle w:val="Hyperlink"/>
          </w:rPr>
          <w:t>Risk Factors</w:t>
        </w:r>
        <w:r w:rsidR="00296886">
          <w:rPr>
            <w:webHidden/>
          </w:rPr>
          <w:tab/>
        </w:r>
        <w:r w:rsidR="00296886">
          <w:rPr>
            <w:webHidden/>
          </w:rPr>
          <w:fldChar w:fldCharType="begin"/>
        </w:r>
        <w:r w:rsidR="00296886">
          <w:rPr>
            <w:webHidden/>
          </w:rPr>
          <w:instrText xml:space="preserve"> PAGEREF _Toc182910561 \h </w:instrText>
        </w:r>
        <w:r w:rsidR="00296886">
          <w:rPr>
            <w:webHidden/>
          </w:rPr>
        </w:r>
        <w:r w:rsidR="00296886">
          <w:rPr>
            <w:webHidden/>
          </w:rPr>
          <w:fldChar w:fldCharType="separate"/>
        </w:r>
        <w:r w:rsidR="00296886">
          <w:rPr>
            <w:webHidden/>
          </w:rPr>
          <w:t>5</w:t>
        </w:r>
        <w:r w:rsidR="00296886">
          <w:rPr>
            <w:webHidden/>
          </w:rPr>
          <w:fldChar w:fldCharType="end"/>
        </w:r>
      </w:hyperlink>
    </w:p>
    <w:p w14:paraId="58830812" w14:textId="08727BDE" w:rsidR="00296886" w:rsidRDefault="00296886">
      <w:pPr>
        <w:pStyle w:val="TOC1"/>
        <w:rPr>
          <w:rFonts w:asciiTheme="minorHAnsi" w:hAnsiTheme="minorHAnsi" w:cstheme="minorBidi"/>
          <w:b w:val="0"/>
          <w:bCs w:val="0"/>
          <w:caps w:val="0"/>
          <w:kern w:val="2"/>
          <w:sz w:val="24"/>
          <w:szCs w:val="24"/>
          <w14:ligatures w14:val="standardContextual"/>
        </w:rPr>
      </w:pPr>
      <w:hyperlink w:anchor="_Toc182910562" w:history="1">
        <w:r w:rsidRPr="005309DE">
          <w:rPr>
            <w:rStyle w:val="Hyperlink"/>
          </w:rPr>
          <w:t>II.</w:t>
        </w:r>
        <w:r>
          <w:rPr>
            <w:rFonts w:asciiTheme="minorHAnsi" w:hAnsiTheme="minorHAnsi" w:cstheme="minorBidi"/>
            <w:b w:val="0"/>
            <w:bCs w:val="0"/>
            <w:caps w:val="0"/>
            <w:kern w:val="2"/>
            <w:sz w:val="24"/>
            <w:szCs w:val="24"/>
            <w14:ligatures w14:val="standardContextual"/>
          </w:rPr>
          <w:tab/>
        </w:r>
        <w:r w:rsidRPr="005309DE">
          <w:rPr>
            <w:rStyle w:val="Hyperlink"/>
          </w:rPr>
          <w:t>Information about the issuer</w:t>
        </w:r>
        <w:r>
          <w:rPr>
            <w:webHidden/>
          </w:rPr>
          <w:tab/>
        </w:r>
        <w:r>
          <w:rPr>
            <w:webHidden/>
          </w:rPr>
          <w:fldChar w:fldCharType="begin"/>
        </w:r>
        <w:r>
          <w:rPr>
            <w:webHidden/>
          </w:rPr>
          <w:instrText xml:space="preserve"> PAGEREF _Toc182910562 \h </w:instrText>
        </w:r>
        <w:r>
          <w:rPr>
            <w:webHidden/>
          </w:rPr>
        </w:r>
        <w:r>
          <w:rPr>
            <w:webHidden/>
          </w:rPr>
          <w:fldChar w:fldCharType="separate"/>
        </w:r>
        <w:r>
          <w:rPr>
            <w:webHidden/>
          </w:rPr>
          <w:t>5</w:t>
        </w:r>
        <w:r>
          <w:rPr>
            <w:webHidden/>
          </w:rPr>
          <w:fldChar w:fldCharType="end"/>
        </w:r>
      </w:hyperlink>
    </w:p>
    <w:p w14:paraId="35D986F6" w14:textId="1CD364F2" w:rsidR="00296886" w:rsidRDefault="00296886">
      <w:pPr>
        <w:pStyle w:val="TOC2"/>
        <w:rPr>
          <w:rFonts w:asciiTheme="minorHAnsi" w:hAnsiTheme="minorHAnsi" w:cstheme="minorBidi"/>
          <w:smallCaps w:val="0"/>
          <w:kern w:val="2"/>
          <w:sz w:val="24"/>
          <w:szCs w:val="24"/>
          <w14:ligatures w14:val="standardContextual"/>
        </w:rPr>
      </w:pPr>
      <w:hyperlink w:anchor="_Toc182910563" w:history="1">
        <w:r w:rsidRPr="005309DE">
          <w:rPr>
            <w:rStyle w:val="Hyperlink"/>
          </w:rPr>
          <w:t>A.</w:t>
        </w:r>
        <w:r>
          <w:rPr>
            <w:rFonts w:asciiTheme="minorHAnsi" w:hAnsiTheme="minorHAnsi" w:cstheme="minorBidi"/>
            <w:smallCaps w:val="0"/>
            <w:kern w:val="2"/>
            <w:sz w:val="24"/>
            <w:szCs w:val="24"/>
            <w14:ligatures w14:val="standardContextual"/>
          </w:rPr>
          <w:tab/>
        </w:r>
        <w:r w:rsidRPr="005309DE">
          <w:rPr>
            <w:rStyle w:val="Hyperlink"/>
          </w:rPr>
          <w:t>General Information</w:t>
        </w:r>
        <w:r>
          <w:rPr>
            <w:webHidden/>
          </w:rPr>
          <w:tab/>
        </w:r>
        <w:r>
          <w:rPr>
            <w:webHidden/>
          </w:rPr>
          <w:fldChar w:fldCharType="begin"/>
        </w:r>
        <w:r>
          <w:rPr>
            <w:webHidden/>
          </w:rPr>
          <w:instrText xml:space="preserve"> PAGEREF _Toc182910563 \h </w:instrText>
        </w:r>
        <w:r>
          <w:rPr>
            <w:webHidden/>
          </w:rPr>
        </w:r>
        <w:r>
          <w:rPr>
            <w:webHidden/>
          </w:rPr>
          <w:fldChar w:fldCharType="separate"/>
        </w:r>
        <w:r>
          <w:rPr>
            <w:webHidden/>
          </w:rPr>
          <w:t>5</w:t>
        </w:r>
        <w:r>
          <w:rPr>
            <w:webHidden/>
          </w:rPr>
          <w:fldChar w:fldCharType="end"/>
        </w:r>
      </w:hyperlink>
    </w:p>
    <w:p w14:paraId="751B5ED6" w14:textId="04E1AD20" w:rsidR="00296886" w:rsidRDefault="00296886">
      <w:pPr>
        <w:pStyle w:val="TOC2"/>
        <w:rPr>
          <w:rFonts w:asciiTheme="minorHAnsi" w:hAnsiTheme="minorHAnsi" w:cstheme="minorBidi"/>
          <w:smallCaps w:val="0"/>
          <w:kern w:val="2"/>
          <w:sz w:val="24"/>
          <w:szCs w:val="24"/>
          <w14:ligatures w14:val="standardContextual"/>
        </w:rPr>
      </w:pPr>
      <w:hyperlink w:anchor="_Toc182910564" w:history="1">
        <w:r w:rsidRPr="005309DE">
          <w:rPr>
            <w:rStyle w:val="Hyperlink"/>
          </w:rPr>
          <w:t>B.</w:t>
        </w:r>
        <w:r>
          <w:rPr>
            <w:rFonts w:asciiTheme="minorHAnsi" w:hAnsiTheme="minorHAnsi" w:cstheme="minorBidi"/>
            <w:smallCaps w:val="0"/>
            <w:kern w:val="2"/>
            <w:sz w:val="24"/>
            <w:szCs w:val="24"/>
            <w14:ligatures w14:val="standardContextual"/>
          </w:rPr>
          <w:tab/>
        </w:r>
        <w:r w:rsidRPr="005309DE">
          <w:rPr>
            <w:rStyle w:val="Hyperlink"/>
          </w:rPr>
          <w:t>Incorporation and duration</w:t>
        </w:r>
        <w:r>
          <w:rPr>
            <w:webHidden/>
          </w:rPr>
          <w:tab/>
        </w:r>
        <w:r>
          <w:rPr>
            <w:webHidden/>
          </w:rPr>
          <w:fldChar w:fldCharType="begin"/>
        </w:r>
        <w:r>
          <w:rPr>
            <w:webHidden/>
          </w:rPr>
          <w:instrText xml:space="preserve"> PAGEREF _Toc182910564 \h </w:instrText>
        </w:r>
        <w:r>
          <w:rPr>
            <w:webHidden/>
          </w:rPr>
        </w:r>
        <w:r>
          <w:rPr>
            <w:webHidden/>
          </w:rPr>
          <w:fldChar w:fldCharType="separate"/>
        </w:r>
        <w:r>
          <w:rPr>
            <w:webHidden/>
          </w:rPr>
          <w:t>5</w:t>
        </w:r>
        <w:r>
          <w:rPr>
            <w:webHidden/>
          </w:rPr>
          <w:fldChar w:fldCharType="end"/>
        </w:r>
      </w:hyperlink>
    </w:p>
    <w:p w14:paraId="36121EEB" w14:textId="077EAB47" w:rsidR="00296886" w:rsidRDefault="00296886">
      <w:pPr>
        <w:pStyle w:val="TOC2"/>
        <w:rPr>
          <w:rFonts w:asciiTheme="minorHAnsi" w:hAnsiTheme="minorHAnsi" w:cstheme="minorBidi"/>
          <w:smallCaps w:val="0"/>
          <w:kern w:val="2"/>
          <w:sz w:val="24"/>
          <w:szCs w:val="24"/>
          <w14:ligatures w14:val="standardContextual"/>
        </w:rPr>
      </w:pPr>
      <w:hyperlink w:anchor="_Toc182910565" w:history="1">
        <w:r w:rsidRPr="005309DE">
          <w:rPr>
            <w:rStyle w:val="Hyperlink"/>
          </w:rPr>
          <w:t>C.</w:t>
        </w:r>
        <w:r>
          <w:rPr>
            <w:rFonts w:asciiTheme="minorHAnsi" w:hAnsiTheme="minorHAnsi" w:cstheme="minorBidi"/>
            <w:smallCaps w:val="0"/>
            <w:kern w:val="2"/>
            <w:sz w:val="24"/>
            <w:szCs w:val="24"/>
            <w14:ligatures w14:val="standardContextual"/>
          </w:rPr>
          <w:tab/>
        </w:r>
        <w:r w:rsidRPr="005309DE">
          <w:rPr>
            <w:rStyle w:val="Hyperlink"/>
          </w:rPr>
          <w:t>Legal and domiciliary information</w:t>
        </w:r>
        <w:r>
          <w:rPr>
            <w:webHidden/>
          </w:rPr>
          <w:tab/>
        </w:r>
        <w:r>
          <w:rPr>
            <w:webHidden/>
          </w:rPr>
          <w:fldChar w:fldCharType="begin"/>
        </w:r>
        <w:r>
          <w:rPr>
            <w:webHidden/>
          </w:rPr>
          <w:instrText xml:space="preserve"> PAGEREF _Toc182910565 \h </w:instrText>
        </w:r>
        <w:r>
          <w:rPr>
            <w:webHidden/>
          </w:rPr>
        </w:r>
        <w:r>
          <w:rPr>
            <w:webHidden/>
          </w:rPr>
          <w:fldChar w:fldCharType="separate"/>
        </w:r>
        <w:r>
          <w:rPr>
            <w:webHidden/>
          </w:rPr>
          <w:t>5</w:t>
        </w:r>
        <w:r>
          <w:rPr>
            <w:webHidden/>
          </w:rPr>
          <w:fldChar w:fldCharType="end"/>
        </w:r>
      </w:hyperlink>
    </w:p>
    <w:p w14:paraId="7038FBDA" w14:textId="0923FCEF" w:rsidR="00296886" w:rsidRDefault="00296886">
      <w:pPr>
        <w:pStyle w:val="TOC3"/>
        <w:rPr>
          <w:rFonts w:asciiTheme="minorHAnsi" w:hAnsiTheme="minorHAnsi" w:cstheme="minorBidi"/>
          <w:iCs w:val="0"/>
          <w:kern w:val="2"/>
          <w:sz w:val="24"/>
          <w:szCs w:val="24"/>
          <w14:ligatures w14:val="standardContextual"/>
        </w:rPr>
      </w:pPr>
      <w:hyperlink w:anchor="_Toc182910566" w:history="1">
        <w:r w:rsidRPr="005309DE">
          <w:rPr>
            <w:rStyle w:val="Hyperlink"/>
          </w:rPr>
          <w:t>1.</w:t>
        </w:r>
        <w:r>
          <w:rPr>
            <w:rFonts w:asciiTheme="minorHAnsi" w:hAnsiTheme="minorHAnsi" w:cstheme="minorBidi"/>
            <w:iCs w:val="0"/>
            <w:kern w:val="2"/>
            <w:sz w:val="24"/>
            <w:szCs w:val="24"/>
            <w14:ligatures w14:val="standardContextual"/>
          </w:rPr>
          <w:tab/>
        </w:r>
        <w:r w:rsidRPr="005309DE">
          <w:rPr>
            <w:rStyle w:val="Hyperlink"/>
          </w:rPr>
          <w:t>Purpose</w:t>
        </w:r>
        <w:r>
          <w:rPr>
            <w:webHidden/>
          </w:rPr>
          <w:tab/>
        </w:r>
        <w:r>
          <w:rPr>
            <w:webHidden/>
          </w:rPr>
          <w:fldChar w:fldCharType="begin"/>
        </w:r>
        <w:r>
          <w:rPr>
            <w:webHidden/>
          </w:rPr>
          <w:instrText xml:space="preserve"> PAGEREF _Toc182910566 \h </w:instrText>
        </w:r>
        <w:r>
          <w:rPr>
            <w:webHidden/>
          </w:rPr>
        </w:r>
        <w:r>
          <w:rPr>
            <w:webHidden/>
          </w:rPr>
          <w:fldChar w:fldCharType="separate"/>
        </w:r>
        <w:r>
          <w:rPr>
            <w:webHidden/>
          </w:rPr>
          <w:t>5</w:t>
        </w:r>
        <w:r>
          <w:rPr>
            <w:webHidden/>
          </w:rPr>
          <w:fldChar w:fldCharType="end"/>
        </w:r>
      </w:hyperlink>
    </w:p>
    <w:p w14:paraId="5522DC45" w14:textId="59327BA8" w:rsidR="00296886" w:rsidRDefault="00296886">
      <w:pPr>
        <w:pStyle w:val="TOC3"/>
        <w:rPr>
          <w:rFonts w:asciiTheme="minorHAnsi" w:hAnsiTheme="minorHAnsi" w:cstheme="minorBidi"/>
          <w:iCs w:val="0"/>
          <w:kern w:val="2"/>
          <w:sz w:val="24"/>
          <w:szCs w:val="24"/>
          <w14:ligatures w14:val="standardContextual"/>
        </w:rPr>
      </w:pPr>
      <w:hyperlink w:anchor="_Toc182910567" w:history="1">
        <w:r w:rsidRPr="005309DE">
          <w:rPr>
            <w:rStyle w:val="Hyperlink"/>
          </w:rPr>
          <w:t>2.</w:t>
        </w:r>
        <w:r>
          <w:rPr>
            <w:rFonts w:asciiTheme="minorHAnsi" w:hAnsiTheme="minorHAnsi" w:cstheme="minorBidi"/>
            <w:iCs w:val="0"/>
            <w:kern w:val="2"/>
            <w:sz w:val="24"/>
            <w:szCs w:val="24"/>
            <w14:ligatures w14:val="standardContextual"/>
          </w:rPr>
          <w:tab/>
        </w:r>
        <w:r w:rsidRPr="005309DE">
          <w:rPr>
            <w:rStyle w:val="Hyperlink"/>
          </w:rPr>
          <w:t>Registration</w:t>
        </w:r>
        <w:r>
          <w:rPr>
            <w:webHidden/>
          </w:rPr>
          <w:tab/>
        </w:r>
        <w:r>
          <w:rPr>
            <w:webHidden/>
          </w:rPr>
          <w:fldChar w:fldCharType="begin"/>
        </w:r>
        <w:r>
          <w:rPr>
            <w:webHidden/>
          </w:rPr>
          <w:instrText xml:space="preserve"> PAGEREF _Toc182910567 \h </w:instrText>
        </w:r>
        <w:r>
          <w:rPr>
            <w:webHidden/>
          </w:rPr>
        </w:r>
        <w:r>
          <w:rPr>
            <w:webHidden/>
          </w:rPr>
          <w:fldChar w:fldCharType="separate"/>
        </w:r>
        <w:r>
          <w:rPr>
            <w:webHidden/>
          </w:rPr>
          <w:t>5</w:t>
        </w:r>
        <w:r>
          <w:rPr>
            <w:webHidden/>
          </w:rPr>
          <w:fldChar w:fldCharType="end"/>
        </w:r>
      </w:hyperlink>
    </w:p>
    <w:p w14:paraId="3569297F" w14:textId="1AD1E958" w:rsidR="00296886" w:rsidRDefault="00296886">
      <w:pPr>
        <w:pStyle w:val="TOC3"/>
        <w:rPr>
          <w:rFonts w:asciiTheme="minorHAnsi" w:hAnsiTheme="minorHAnsi" w:cstheme="minorBidi"/>
          <w:iCs w:val="0"/>
          <w:kern w:val="2"/>
          <w:sz w:val="24"/>
          <w:szCs w:val="24"/>
          <w14:ligatures w14:val="standardContextual"/>
        </w:rPr>
      </w:pPr>
      <w:hyperlink w:anchor="_Toc182910568" w:history="1">
        <w:r w:rsidRPr="005309DE">
          <w:rPr>
            <w:rStyle w:val="Hyperlink"/>
          </w:rPr>
          <w:t>3.</w:t>
        </w:r>
        <w:r>
          <w:rPr>
            <w:rFonts w:asciiTheme="minorHAnsi" w:hAnsiTheme="minorHAnsi" w:cstheme="minorBidi"/>
            <w:iCs w:val="0"/>
            <w:kern w:val="2"/>
            <w:sz w:val="24"/>
            <w:szCs w:val="24"/>
            <w14:ligatures w14:val="standardContextual"/>
          </w:rPr>
          <w:tab/>
        </w:r>
        <w:r w:rsidRPr="005309DE">
          <w:rPr>
            <w:rStyle w:val="Hyperlink"/>
          </w:rPr>
          <w:t>Group</w:t>
        </w:r>
        <w:r>
          <w:rPr>
            <w:webHidden/>
          </w:rPr>
          <w:tab/>
        </w:r>
        <w:r>
          <w:rPr>
            <w:webHidden/>
          </w:rPr>
          <w:fldChar w:fldCharType="begin"/>
        </w:r>
        <w:r>
          <w:rPr>
            <w:webHidden/>
          </w:rPr>
          <w:instrText xml:space="preserve"> PAGEREF _Toc182910568 \h </w:instrText>
        </w:r>
        <w:r>
          <w:rPr>
            <w:webHidden/>
          </w:rPr>
        </w:r>
        <w:r>
          <w:rPr>
            <w:webHidden/>
          </w:rPr>
          <w:fldChar w:fldCharType="separate"/>
        </w:r>
        <w:r>
          <w:rPr>
            <w:webHidden/>
          </w:rPr>
          <w:t>6</w:t>
        </w:r>
        <w:r>
          <w:rPr>
            <w:webHidden/>
          </w:rPr>
          <w:fldChar w:fldCharType="end"/>
        </w:r>
      </w:hyperlink>
    </w:p>
    <w:p w14:paraId="1E69AC3B" w14:textId="40DADC6E" w:rsidR="00296886" w:rsidRDefault="00296886">
      <w:pPr>
        <w:pStyle w:val="TOC3"/>
        <w:rPr>
          <w:rFonts w:asciiTheme="minorHAnsi" w:hAnsiTheme="minorHAnsi" w:cstheme="minorBidi"/>
          <w:iCs w:val="0"/>
          <w:kern w:val="2"/>
          <w:sz w:val="24"/>
          <w:szCs w:val="24"/>
          <w14:ligatures w14:val="standardContextual"/>
        </w:rPr>
      </w:pPr>
      <w:hyperlink w:anchor="_Toc182910569" w:history="1">
        <w:r w:rsidRPr="005309DE">
          <w:rPr>
            <w:rStyle w:val="Hyperlink"/>
          </w:rPr>
          <w:t>4.</w:t>
        </w:r>
        <w:r>
          <w:rPr>
            <w:rFonts w:asciiTheme="minorHAnsi" w:hAnsiTheme="minorHAnsi" w:cstheme="minorBidi"/>
            <w:iCs w:val="0"/>
            <w:kern w:val="2"/>
            <w:sz w:val="24"/>
            <w:szCs w:val="24"/>
            <w14:ligatures w14:val="standardContextual"/>
          </w:rPr>
          <w:tab/>
        </w:r>
        <w:r w:rsidRPr="005309DE">
          <w:rPr>
            <w:rStyle w:val="Hyperlink"/>
          </w:rPr>
          <w:t>Court, arbitral and administrative proceedings</w:t>
        </w:r>
        <w:r>
          <w:rPr>
            <w:webHidden/>
          </w:rPr>
          <w:tab/>
        </w:r>
        <w:r>
          <w:rPr>
            <w:webHidden/>
          </w:rPr>
          <w:fldChar w:fldCharType="begin"/>
        </w:r>
        <w:r>
          <w:rPr>
            <w:webHidden/>
          </w:rPr>
          <w:instrText xml:space="preserve"> PAGEREF _Toc182910569 \h </w:instrText>
        </w:r>
        <w:r>
          <w:rPr>
            <w:webHidden/>
          </w:rPr>
        </w:r>
        <w:r>
          <w:rPr>
            <w:webHidden/>
          </w:rPr>
          <w:fldChar w:fldCharType="separate"/>
        </w:r>
        <w:r>
          <w:rPr>
            <w:webHidden/>
          </w:rPr>
          <w:t>6</w:t>
        </w:r>
        <w:r>
          <w:rPr>
            <w:webHidden/>
          </w:rPr>
          <w:fldChar w:fldCharType="end"/>
        </w:r>
      </w:hyperlink>
    </w:p>
    <w:p w14:paraId="570104A9" w14:textId="7B6C8374" w:rsidR="00296886" w:rsidRDefault="00296886">
      <w:pPr>
        <w:pStyle w:val="TOC2"/>
        <w:rPr>
          <w:rFonts w:asciiTheme="minorHAnsi" w:hAnsiTheme="minorHAnsi" w:cstheme="minorBidi"/>
          <w:smallCaps w:val="0"/>
          <w:kern w:val="2"/>
          <w:sz w:val="24"/>
          <w:szCs w:val="24"/>
          <w14:ligatures w14:val="standardContextual"/>
        </w:rPr>
      </w:pPr>
      <w:hyperlink w:anchor="_Toc182910570" w:history="1">
        <w:r w:rsidRPr="005309DE">
          <w:rPr>
            <w:rStyle w:val="Hyperlink"/>
          </w:rPr>
          <w:t>D.</w:t>
        </w:r>
        <w:r>
          <w:rPr>
            <w:rFonts w:asciiTheme="minorHAnsi" w:hAnsiTheme="minorHAnsi" w:cstheme="minorBidi"/>
            <w:smallCaps w:val="0"/>
            <w:kern w:val="2"/>
            <w:sz w:val="24"/>
            <w:szCs w:val="24"/>
            <w14:ligatures w14:val="standardContextual"/>
          </w:rPr>
          <w:tab/>
        </w:r>
        <w:r w:rsidRPr="005309DE">
          <w:rPr>
            <w:rStyle w:val="Hyperlink"/>
          </w:rPr>
          <w:t>Management, auditors and advisors</w:t>
        </w:r>
        <w:r>
          <w:rPr>
            <w:webHidden/>
          </w:rPr>
          <w:tab/>
        </w:r>
        <w:r>
          <w:rPr>
            <w:webHidden/>
          </w:rPr>
          <w:fldChar w:fldCharType="begin"/>
        </w:r>
        <w:r>
          <w:rPr>
            <w:webHidden/>
          </w:rPr>
          <w:instrText xml:space="preserve"> PAGEREF _Toc182910570 \h </w:instrText>
        </w:r>
        <w:r>
          <w:rPr>
            <w:webHidden/>
          </w:rPr>
        </w:r>
        <w:r>
          <w:rPr>
            <w:webHidden/>
          </w:rPr>
          <w:fldChar w:fldCharType="separate"/>
        </w:r>
        <w:r>
          <w:rPr>
            <w:webHidden/>
          </w:rPr>
          <w:t>6</w:t>
        </w:r>
        <w:r>
          <w:rPr>
            <w:webHidden/>
          </w:rPr>
          <w:fldChar w:fldCharType="end"/>
        </w:r>
      </w:hyperlink>
    </w:p>
    <w:p w14:paraId="5D1CAE32" w14:textId="344F3D84" w:rsidR="00296886" w:rsidRDefault="00296886">
      <w:pPr>
        <w:pStyle w:val="TOC3"/>
        <w:rPr>
          <w:rFonts w:asciiTheme="minorHAnsi" w:hAnsiTheme="minorHAnsi" w:cstheme="minorBidi"/>
          <w:iCs w:val="0"/>
          <w:kern w:val="2"/>
          <w:sz w:val="24"/>
          <w:szCs w:val="24"/>
          <w14:ligatures w14:val="standardContextual"/>
        </w:rPr>
      </w:pPr>
      <w:hyperlink w:anchor="_Toc182910571" w:history="1">
        <w:r w:rsidRPr="005309DE">
          <w:rPr>
            <w:rStyle w:val="Hyperlink"/>
          </w:rPr>
          <w:t>1.</w:t>
        </w:r>
        <w:r>
          <w:rPr>
            <w:rFonts w:asciiTheme="minorHAnsi" w:hAnsiTheme="minorHAnsi" w:cstheme="minorBidi"/>
            <w:iCs w:val="0"/>
            <w:kern w:val="2"/>
            <w:sz w:val="24"/>
            <w:szCs w:val="24"/>
            <w14:ligatures w14:val="standardContextual"/>
          </w:rPr>
          <w:tab/>
        </w:r>
        <w:r w:rsidRPr="005309DE">
          <w:rPr>
            <w:rStyle w:val="Hyperlink"/>
          </w:rPr>
          <w:t>Composition</w:t>
        </w:r>
        <w:r>
          <w:rPr>
            <w:webHidden/>
          </w:rPr>
          <w:tab/>
        </w:r>
        <w:r>
          <w:rPr>
            <w:webHidden/>
          </w:rPr>
          <w:fldChar w:fldCharType="begin"/>
        </w:r>
        <w:r>
          <w:rPr>
            <w:webHidden/>
          </w:rPr>
          <w:instrText xml:space="preserve"> PAGEREF _Toc182910571 \h </w:instrText>
        </w:r>
        <w:r>
          <w:rPr>
            <w:webHidden/>
          </w:rPr>
        </w:r>
        <w:r>
          <w:rPr>
            <w:webHidden/>
          </w:rPr>
          <w:fldChar w:fldCharType="separate"/>
        </w:r>
        <w:r>
          <w:rPr>
            <w:webHidden/>
          </w:rPr>
          <w:t>6</w:t>
        </w:r>
        <w:r>
          <w:rPr>
            <w:webHidden/>
          </w:rPr>
          <w:fldChar w:fldCharType="end"/>
        </w:r>
      </w:hyperlink>
    </w:p>
    <w:p w14:paraId="30539619" w14:textId="44B77DAC" w:rsidR="00296886" w:rsidRDefault="00296886">
      <w:pPr>
        <w:pStyle w:val="TOC3"/>
        <w:rPr>
          <w:rFonts w:asciiTheme="minorHAnsi" w:hAnsiTheme="minorHAnsi" w:cstheme="minorBidi"/>
          <w:iCs w:val="0"/>
          <w:kern w:val="2"/>
          <w:sz w:val="24"/>
          <w:szCs w:val="24"/>
          <w14:ligatures w14:val="standardContextual"/>
        </w:rPr>
      </w:pPr>
      <w:hyperlink w:anchor="_Toc182910572" w:history="1">
        <w:r w:rsidRPr="005309DE">
          <w:rPr>
            <w:rStyle w:val="Hyperlink"/>
          </w:rPr>
          <w:t>2.</w:t>
        </w:r>
        <w:r>
          <w:rPr>
            <w:rFonts w:asciiTheme="minorHAnsi" w:hAnsiTheme="minorHAnsi" w:cstheme="minorBidi"/>
            <w:iCs w:val="0"/>
            <w:kern w:val="2"/>
            <w:sz w:val="24"/>
            <w:szCs w:val="24"/>
            <w14:ligatures w14:val="standardContextual"/>
          </w:rPr>
          <w:tab/>
        </w:r>
        <w:r w:rsidRPr="005309DE">
          <w:rPr>
            <w:rStyle w:val="Hyperlink"/>
          </w:rPr>
          <w:t>Position and activities</w:t>
        </w:r>
        <w:r>
          <w:rPr>
            <w:webHidden/>
          </w:rPr>
          <w:tab/>
        </w:r>
        <w:r>
          <w:rPr>
            <w:webHidden/>
          </w:rPr>
          <w:fldChar w:fldCharType="begin"/>
        </w:r>
        <w:r>
          <w:rPr>
            <w:webHidden/>
          </w:rPr>
          <w:instrText xml:space="preserve"> PAGEREF _Toc182910572 \h </w:instrText>
        </w:r>
        <w:r>
          <w:rPr>
            <w:webHidden/>
          </w:rPr>
        </w:r>
        <w:r>
          <w:rPr>
            <w:webHidden/>
          </w:rPr>
          <w:fldChar w:fldCharType="separate"/>
        </w:r>
        <w:r>
          <w:rPr>
            <w:webHidden/>
          </w:rPr>
          <w:t>6</w:t>
        </w:r>
        <w:r>
          <w:rPr>
            <w:webHidden/>
          </w:rPr>
          <w:fldChar w:fldCharType="end"/>
        </w:r>
      </w:hyperlink>
    </w:p>
    <w:p w14:paraId="11B20012" w14:textId="1D017B06" w:rsidR="00296886" w:rsidRDefault="00296886">
      <w:pPr>
        <w:pStyle w:val="TOC3"/>
        <w:rPr>
          <w:rFonts w:asciiTheme="minorHAnsi" w:hAnsiTheme="minorHAnsi" w:cstheme="minorBidi"/>
          <w:iCs w:val="0"/>
          <w:kern w:val="2"/>
          <w:sz w:val="24"/>
          <w:szCs w:val="24"/>
          <w14:ligatures w14:val="standardContextual"/>
        </w:rPr>
      </w:pPr>
      <w:hyperlink w:anchor="_Toc182910573" w:history="1">
        <w:r w:rsidRPr="005309DE">
          <w:rPr>
            <w:rStyle w:val="Hyperlink"/>
          </w:rPr>
          <w:t>3.</w:t>
        </w:r>
        <w:r>
          <w:rPr>
            <w:rFonts w:asciiTheme="minorHAnsi" w:hAnsiTheme="minorHAnsi" w:cstheme="minorBidi"/>
            <w:iCs w:val="0"/>
            <w:kern w:val="2"/>
            <w:sz w:val="24"/>
            <w:szCs w:val="24"/>
            <w14:ligatures w14:val="standardContextual"/>
          </w:rPr>
          <w:tab/>
        </w:r>
        <w:r w:rsidRPr="005309DE">
          <w:rPr>
            <w:rStyle w:val="Hyperlink"/>
          </w:rPr>
          <w:t>Legal proceedings and convictions</w:t>
        </w:r>
        <w:r>
          <w:rPr>
            <w:webHidden/>
          </w:rPr>
          <w:tab/>
        </w:r>
        <w:r>
          <w:rPr>
            <w:webHidden/>
          </w:rPr>
          <w:fldChar w:fldCharType="begin"/>
        </w:r>
        <w:r>
          <w:rPr>
            <w:webHidden/>
          </w:rPr>
          <w:instrText xml:space="preserve"> PAGEREF _Toc182910573 \h </w:instrText>
        </w:r>
        <w:r>
          <w:rPr>
            <w:webHidden/>
          </w:rPr>
        </w:r>
        <w:r>
          <w:rPr>
            <w:webHidden/>
          </w:rPr>
          <w:fldChar w:fldCharType="separate"/>
        </w:r>
        <w:r>
          <w:rPr>
            <w:webHidden/>
          </w:rPr>
          <w:t>7</w:t>
        </w:r>
        <w:r>
          <w:rPr>
            <w:webHidden/>
          </w:rPr>
          <w:fldChar w:fldCharType="end"/>
        </w:r>
      </w:hyperlink>
    </w:p>
    <w:p w14:paraId="74B974D9" w14:textId="6706BCA9" w:rsidR="00296886" w:rsidRDefault="00296886">
      <w:pPr>
        <w:pStyle w:val="TOC3"/>
        <w:rPr>
          <w:rFonts w:asciiTheme="minorHAnsi" w:hAnsiTheme="minorHAnsi" w:cstheme="minorBidi"/>
          <w:iCs w:val="0"/>
          <w:kern w:val="2"/>
          <w:sz w:val="24"/>
          <w:szCs w:val="24"/>
          <w14:ligatures w14:val="standardContextual"/>
        </w:rPr>
      </w:pPr>
      <w:hyperlink w:anchor="_Toc182910574" w:history="1">
        <w:r w:rsidRPr="005309DE">
          <w:rPr>
            <w:rStyle w:val="Hyperlink"/>
          </w:rPr>
          <w:t>4.</w:t>
        </w:r>
        <w:r>
          <w:rPr>
            <w:rFonts w:asciiTheme="minorHAnsi" w:hAnsiTheme="minorHAnsi" w:cstheme="minorBidi"/>
            <w:iCs w:val="0"/>
            <w:kern w:val="2"/>
            <w:sz w:val="24"/>
            <w:szCs w:val="24"/>
            <w14:ligatures w14:val="standardContextual"/>
          </w:rPr>
          <w:tab/>
        </w:r>
        <w:r w:rsidRPr="005309DE">
          <w:rPr>
            <w:rStyle w:val="Hyperlink"/>
          </w:rPr>
          <w:t>Auditors</w:t>
        </w:r>
        <w:r>
          <w:rPr>
            <w:webHidden/>
          </w:rPr>
          <w:tab/>
        </w:r>
        <w:r>
          <w:rPr>
            <w:webHidden/>
          </w:rPr>
          <w:fldChar w:fldCharType="begin"/>
        </w:r>
        <w:r>
          <w:rPr>
            <w:webHidden/>
          </w:rPr>
          <w:instrText xml:space="preserve"> PAGEREF _Toc182910574 \h </w:instrText>
        </w:r>
        <w:r>
          <w:rPr>
            <w:webHidden/>
          </w:rPr>
        </w:r>
        <w:r>
          <w:rPr>
            <w:webHidden/>
          </w:rPr>
          <w:fldChar w:fldCharType="separate"/>
        </w:r>
        <w:r>
          <w:rPr>
            <w:webHidden/>
          </w:rPr>
          <w:t>7</w:t>
        </w:r>
        <w:r>
          <w:rPr>
            <w:webHidden/>
          </w:rPr>
          <w:fldChar w:fldCharType="end"/>
        </w:r>
      </w:hyperlink>
    </w:p>
    <w:p w14:paraId="09C49F86" w14:textId="778FAF51" w:rsidR="00296886" w:rsidRDefault="00296886">
      <w:pPr>
        <w:pStyle w:val="TOC3"/>
        <w:rPr>
          <w:rFonts w:asciiTheme="minorHAnsi" w:hAnsiTheme="minorHAnsi" w:cstheme="minorBidi"/>
          <w:iCs w:val="0"/>
          <w:kern w:val="2"/>
          <w:sz w:val="24"/>
          <w:szCs w:val="24"/>
          <w14:ligatures w14:val="standardContextual"/>
        </w:rPr>
      </w:pPr>
      <w:hyperlink w:anchor="_Toc182910575" w:history="1">
        <w:r w:rsidRPr="005309DE">
          <w:rPr>
            <w:rStyle w:val="Hyperlink"/>
          </w:rPr>
          <w:t>5.</w:t>
        </w:r>
        <w:r>
          <w:rPr>
            <w:rFonts w:asciiTheme="minorHAnsi" w:hAnsiTheme="minorHAnsi" w:cstheme="minorBidi"/>
            <w:iCs w:val="0"/>
            <w:kern w:val="2"/>
            <w:sz w:val="24"/>
            <w:szCs w:val="24"/>
            <w14:ligatures w14:val="standardContextual"/>
          </w:rPr>
          <w:tab/>
        </w:r>
        <w:r w:rsidRPr="005309DE">
          <w:rPr>
            <w:rStyle w:val="Hyperlink"/>
          </w:rPr>
          <w:t>Compensation</w:t>
        </w:r>
        <w:r>
          <w:rPr>
            <w:webHidden/>
          </w:rPr>
          <w:tab/>
        </w:r>
        <w:r>
          <w:rPr>
            <w:webHidden/>
          </w:rPr>
          <w:fldChar w:fldCharType="begin"/>
        </w:r>
        <w:r>
          <w:rPr>
            <w:webHidden/>
          </w:rPr>
          <w:instrText xml:space="preserve"> PAGEREF _Toc182910575 \h </w:instrText>
        </w:r>
        <w:r>
          <w:rPr>
            <w:webHidden/>
          </w:rPr>
        </w:r>
        <w:r>
          <w:rPr>
            <w:webHidden/>
          </w:rPr>
          <w:fldChar w:fldCharType="separate"/>
        </w:r>
        <w:r>
          <w:rPr>
            <w:webHidden/>
          </w:rPr>
          <w:t>7</w:t>
        </w:r>
        <w:r>
          <w:rPr>
            <w:webHidden/>
          </w:rPr>
          <w:fldChar w:fldCharType="end"/>
        </w:r>
      </w:hyperlink>
    </w:p>
    <w:p w14:paraId="5728805D" w14:textId="452F40C0" w:rsidR="00296886" w:rsidRDefault="00296886">
      <w:pPr>
        <w:pStyle w:val="TOC3"/>
        <w:rPr>
          <w:rFonts w:asciiTheme="minorHAnsi" w:hAnsiTheme="minorHAnsi" w:cstheme="minorBidi"/>
          <w:iCs w:val="0"/>
          <w:kern w:val="2"/>
          <w:sz w:val="24"/>
          <w:szCs w:val="24"/>
          <w14:ligatures w14:val="standardContextual"/>
        </w:rPr>
      </w:pPr>
      <w:hyperlink w:anchor="_Toc182910576" w:history="1">
        <w:r w:rsidRPr="005309DE">
          <w:rPr>
            <w:rStyle w:val="Hyperlink"/>
          </w:rPr>
          <w:t>6.</w:t>
        </w:r>
        <w:r>
          <w:rPr>
            <w:rFonts w:asciiTheme="minorHAnsi" w:hAnsiTheme="minorHAnsi" w:cstheme="minorBidi"/>
            <w:iCs w:val="0"/>
            <w:kern w:val="2"/>
            <w:sz w:val="24"/>
            <w:szCs w:val="24"/>
            <w14:ligatures w14:val="standardContextual"/>
          </w:rPr>
          <w:tab/>
        </w:r>
        <w:r w:rsidRPr="005309DE">
          <w:rPr>
            <w:rStyle w:val="Hyperlink"/>
          </w:rPr>
          <w:t>Advisors</w:t>
        </w:r>
        <w:r>
          <w:rPr>
            <w:webHidden/>
          </w:rPr>
          <w:tab/>
        </w:r>
        <w:r>
          <w:rPr>
            <w:webHidden/>
          </w:rPr>
          <w:fldChar w:fldCharType="begin"/>
        </w:r>
        <w:r>
          <w:rPr>
            <w:webHidden/>
          </w:rPr>
          <w:instrText xml:space="preserve"> PAGEREF _Toc182910576 \h </w:instrText>
        </w:r>
        <w:r>
          <w:rPr>
            <w:webHidden/>
          </w:rPr>
        </w:r>
        <w:r>
          <w:rPr>
            <w:webHidden/>
          </w:rPr>
          <w:fldChar w:fldCharType="separate"/>
        </w:r>
        <w:r>
          <w:rPr>
            <w:webHidden/>
          </w:rPr>
          <w:t>7</w:t>
        </w:r>
        <w:r>
          <w:rPr>
            <w:webHidden/>
          </w:rPr>
          <w:fldChar w:fldCharType="end"/>
        </w:r>
      </w:hyperlink>
    </w:p>
    <w:p w14:paraId="47D161D3" w14:textId="316D9561" w:rsidR="00296886" w:rsidRDefault="00296886">
      <w:pPr>
        <w:pStyle w:val="TOC3"/>
        <w:rPr>
          <w:rFonts w:asciiTheme="minorHAnsi" w:hAnsiTheme="minorHAnsi" w:cstheme="minorBidi"/>
          <w:iCs w:val="0"/>
          <w:kern w:val="2"/>
          <w:sz w:val="24"/>
          <w:szCs w:val="24"/>
          <w14:ligatures w14:val="standardContextual"/>
        </w:rPr>
      </w:pPr>
      <w:hyperlink w:anchor="_Toc182910577" w:history="1">
        <w:r w:rsidRPr="005309DE">
          <w:rPr>
            <w:rStyle w:val="Hyperlink"/>
          </w:rPr>
          <w:t>7.</w:t>
        </w:r>
        <w:r>
          <w:rPr>
            <w:rFonts w:asciiTheme="minorHAnsi" w:hAnsiTheme="minorHAnsi" w:cstheme="minorBidi"/>
            <w:iCs w:val="0"/>
            <w:kern w:val="2"/>
            <w:sz w:val="24"/>
            <w:szCs w:val="24"/>
            <w14:ligatures w14:val="standardContextual"/>
          </w:rPr>
          <w:tab/>
        </w:r>
        <w:r w:rsidRPr="005309DE">
          <w:rPr>
            <w:rStyle w:val="Hyperlink"/>
          </w:rPr>
          <w:t>Securities and option rights</w:t>
        </w:r>
        <w:r>
          <w:rPr>
            <w:webHidden/>
          </w:rPr>
          <w:tab/>
        </w:r>
        <w:r>
          <w:rPr>
            <w:webHidden/>
          </w:rPr>
          <w:fldChar w:fldCharType="begin"/>
        </w:r>
        <w:r>
          <w:rPr>
            <w:webHidden/>
          </w:rPr>
          <w:instrText xml:space="preserve"> PAGEREF _Toc182910577 \h </w:instrText>
        </w:r>
        <w:r>
          <w:rPr>
            <w:webHidden/>
          </w:rPr>
        </w:r>
        <w:r>
          <w:rPr>
            <w:webHidden/>
          </w:rPr>
          <w:fldChar w:fldCharType="separate"/>
        </w:r>
        <w:r>
          <w:rPr>
            <w:webHidden/>
          </w:rPr>
          <w:t>7</w:t>
        </w:r>
        <w:r>
          <w:rPr>
            <w:webHidden/>
          </w:rPr>
          <w:fldChar w:fldCharType="end"/>
        </w:r>
      </w:hyperlink>
    </w:p>
    <w:p w14:paraId="46A2C706" w14:textId="01385738" w:rsidR="00296886" w:rsidRDefault="00296886">
      <w:pPr>
        <w:pStyle w:val="TOC3"/>
        <w:rPr>
          <w:rFonts w:asciiTheme="minorHAnsi" w:hAnsiTheme="minorHAnsi" w:cstheme="minorBidi"/>
          <w:iCs w:val="0"/>
          <w:kern w:val="2"/>
          <w:sz w:val="24"/>
          <w:szCs w:val="24"/>
          <w14:ligatures w14:val="standardContextual"/>
        </w:rPr>
      </w:pPr>
      <w:hyperlink w:anchor="_Toc182910578" w:history="1">
        <w:r w:rsidRPr="005309DE">
          <w:rPr>
            <w:rStyle w:val="Hyperlink"/>
          </w:rPr>
          <w:t>8.</w:t>
        </w:r>
        <w:r>
          <w:rPr>
            <w:rFonts w:asciiTheme="minorHAnsi" w:hAnsiTheme="minorHAnsi" w:cstheme="minorBidi"/>
            <w:iCs w:val="0"/>
            <w:kern w:val="2"/>
            <w:sz w:val="24"/>
            <w:szCs w:val="24"/>
            <w14:ligatures w14:val="standardContextual"/>
          </w:rPr>
          <w:tab/>
        </w:r>
        <w:r w:rsidRPr="005309DE">
          <w:rPr>
            <w:rStyle w:val="Hyperlink"/>
          </w:rPr>
          <w:t>Employee participation</w:t>
        </w:r>
        <w:r>
          <w:rPr>
            <w:webHidden/>
          </w:rPr>
          <w:tab/>
        </w:r>
        <w:r>
          <w:rPr>
            <w:webHidden/>
          </w:rPr>
          <w:fldChar w:fldCharType="begin"/>
        </w:r>
        <w:r>
          <w:rPr>
            <w:webHidden/>
          </w:rPr>
          <w:instrText xml:space="preserve"> PAGEREF _Toc182910578 \h </w:instrText>
        </w:r>
        <w:r>
          <w:rPr>
            <w:webHidden/>
          </w:rPr>
        </w:r>
        <w:r>
          <w:rPr>
            <w:webHidden/>
          </w:rPr>
          <w:fldChar w:fldCharType="separate"/>
        </w:r>
        <w:r>
          <w:rPr>
            <w:webHidden/>
          </w:rPr>
          <w:t>7</w:t>
        </w:r>
        <w:r>
          <w:rPr>
            <w:webHidden/>
          </w:rPr>
          <w:fldChar w:fldCharType="end"/>
        </w:r>
      </w:hyperlink>
    </w:p>
    <w:p w14:paraId="6DBA162E" w14:textId="6C465160" w:rsidR="00296886" w:rsidRDefault="00296886">
      <w:pPr>
        <w:pStyle w:val="TOC3"/>
        <w:rPr>
          <w:rFonts w:asciiTheme="minorHAnsi" w:hAnsiTheme="minorHAnsi" w:cstheme="minorBidi"/>
          <w:iCs w:val="0"/>
          <w:kern w:val="2"/>
          <w:sz w:val="24"/>
          <w:szCs w:val="24"/>
          <w14:ligatures w14:val="standardContextual"/>
        </w:rPr>
      </w:pPr>
      <w:hyperlink w:anchor="_Toc182910579" w:history="1">
        <w:r w:rsidRPr="005309DE">
          <w:rPr>
            <w:rStyle w:val="Hyperlink"/>
          </w:rPr>
          <w:t>9.</w:t>
        </w:r>
        <w:r>
          <w:rPr>
            <w:rFonts w:asciiTheme="minorHAnsi" w:hAnsiTheme="minorHAnsi" w:cstheme="minorBidi"/>
            <w:iCs w:val="0"/>
            <w:kern w:val="2"/>
            <w:sz w:val="24"/>
            <w:szCs w:val="24"/>
            <w14:ligatures w14:val="standardContextual"/>
          </w:rPr>
          <w:tab/>
        </w:r>
        <w:r w:rsidRPr="005309DE">
          <w:rPr>
            <w:rStyle w:val="Hyperlink"/>
          </w:rPr>
          <w:t>History</w:t>
        </w:r>
        <w:r>
          <w:rPr>
            <w:webHidden/>
          </w:rPr>
          <w:tab/>
        </w:r>
        <w:r>
          <w:rPr>
            <w:webHidden/>
          </w:rPr>
          <w:fldChar w:fldCharType="begin"/>
        </w:r>
        <w:r>
          <w:rPr>
            <w:webHidden/>
          </w:rPr>
          <w:instrText xml:space="preserve"> PAGEREF _Toc182910579 \h </w:instrText>
        </w:r>
        <w:r>
          <w:rPr>
            <w:webHidden/>
          </w:rPr>
        </w:r>
        <w:r>
          <w:rPr>
            <w:webHidden/>
          </w:rPr>
          <w:fldChar w:fldCharType="separate"/>
        </w:r>
        <w:r>
          <w:rPr>
            <w:webHidden/>
          </w:rPr>
          <w:t>8</w:t>
        </w:r>
        <w:r>
          <w:rPr>
            <w:webHidden/>
          </w:rPr>
          <w:fldChar w:fldCharType="end"/>
        </w:r>
      </w:hyperlink>
    </w:p>
    <w:p w14:paraId="16F1DD39" w14:textId="41BE99DE" w:rsidR="00296886" w:rsidRDefault="00296886">
      <w:pPr>
        <w:pStyle w:val="TOC3"/>
        <w:rPr>
          <w:rFonts w:asciiTheme="minorHAnsi" w:hAnsiTheme="minorHAnsi" w:cstheme="minorBidi"/>
          <w:iCs w:val="0"/>
          <w:kern w:val="2"/>
          <w:sz w:val="24"/>
          <w:szCs w:val="24"/>
          <w14:ligatures w14:val="standardContextual"/>
        </w:rPr>
      </w:pPr>
      <w:hyperlink w:anchor="_Toc182910580" w:history="1">
        <w:r w:rsidRPr="005309DE">
          <w:rPr>
            <w:rStyle w:val="Hyperlink"/>
          </w:rPr>
          <w:t>10.</w:t>
        </w:r>
        <w:r>
          <w:rPr>
            <w:rFonts w:asciiTheme="minorHAnsi" w:hAnsiTheme="minorHAnsi" w:cstheme="minorBidi"/>
            <w:iCs w:val="0"/>
            <w:kern w:val="2"/>
            <w:sz w:val="24"/>
            <w:szCs w:val="24"/>
            <w14:ligatures w14:val="standardContextual"/>
          </w:rPr>
          <w:tab/>
        </w:r>
        <w:r w:rsidRPr="005309DE">
          <w:rPr>
            <w:rStyle w:val="Hyperlink"/>
          </w:rPr>
          <w:t>Principal activities</w:t>
        </w:r>
        <w:r>
          <w:rPr>
            <w:webHidden/>
          </w:rPr>
          <w:tab/>
        </w:r>
        <w:r>
          <w:rPr>
            <w:webHidden/>
          </w:rPr>
          <w:fldChar w:fldCharType="begin"/>
        </w:r>
        <w:r>
          <w:rPr>
            <w:webHidden/>
          </w:rPr>
          <w:instrText xml:space="preserve"> PAGEREF _Toc182910580 \h </w:instrText>
        </w:r>
        <w:r>
          <w:rPr>
            <w:webHidden/>
          </w:rPr>
        </w:r>
        <w:r>
          <w:rPr>
            <w:webHidden/>
          </w:rPr>
          <w:fldChar w:fldCharType="separate"/>
        </w:r>
        <w:r>
          <w:rPr>
            <w:webHidden/>
          </w:rPr>
          <w:t>8</w:t>
        </w:r>
        <w:r>
          <w:rPr>
            <w:webHidden/>
          </w:rPr>
          <w:fldChar w:fldCharType="end"/>
        </w:r>
      </w:hyperlink>
    </w:p>
    <w:p w14:paraId="57C08695" w14:textId="79D1FD2D" w:rsidR="00296886" w:rsidRDefault="00296886">
      <w:pPr>
        <w:pStyle w:val="TOC3"/>
        <w:rPr>
          <w:rFonts w:asciiTheme="minorHAnsi" w:hAnsiTheme="minorHAnsi" w:cstheme="minorBidi"/>
          <w:iCs w:val="0"/>
          <w:kern w:val="2"/>
          <w:sz w:val="24"/>
          <w:szCs w:val="24"/>
          <w14:ligatures w14:val="standardContextual"/>
        </w:rPr>
      </w:pPr>
      <w:hyperlink w:anchor="_Toc182910581" w:history="1">
        <w:r w:rsidRPr="005309DE">
          <w:rPr>
            <w:rStyle w:val="Hyperlink"/>
          </w:rPr>
          <w:t>11.</w:t>
        </w:r>
        <w:r>
          <w:rPr>
            <w:rFonts w:asciiTheme="minorHAnsi" w:hAnsiTheme="minorHAnsi" w:cstheme="minorBidi"/>
            <w:iCs w:val="0"/>
            <w:kern w:val="2"/>
            <w:sz w:val="24"/>
            <w:szCs w:val="24"/>
            <w14:ligatures w14:val="standardContextual"/>
          </w:rPr>
          <w:tab/>
        </w:r>
        <w:r w:rsidRPr="005309DE">
          <w:rPr>
            <w:rStyle w:val="Hyperlink"/>
          </w:rPr>
          <w:t>Principal markets</w:t>
        </w:r>
        <w:r>
          <w:rPr>
            <w:webHidden/>
          </w:rPr>
          <w:tab/>
        </w:r>
        <w:r>
          <w:rPr>
            <w:webHidden/>
          </w:rPr>
          <w:fldChar w:fldCharType="begin"/>
        </w:r>
        <w:r>
          <w:rPr>
            <w:webHidden/>
          </w:rPr>
          <w:instrText xml:space="preserve"> PAGEREF _Toc182910581 \h </w:instrText>
        </w:r>
        <w:r>
          <w:rPr>
            <w:webHidden/>
          </w:rPr>
        </w:r>
        <w:r>
          <w:rPr>
            <w:webHidden/>
          </w:rPr>
          <w:fldChar w:fldCharType="separate"/>
        </w:r>
        <w:r>
          <w:rPr>
            <w:webHidden/>
          </w:rPr>
          <w:t>8</w:t>
        </w:r>
        <w:r>
          <w:rPr>
            <w:webHidden/>
          </w:rPr>
          <w:fldChar w:fldCharType="end"/>
        </w:r>
      </w:hyperlink>
    </w:p>
    <w:p w14:paraId="0FF7E8C9" w14:textId="144E310D" w:rsidR="00296886" w:rsidRDefault="00296886">
      <w:pPr>
        <w:pStyle w:val="TOC3"/>
        <w:rPr>
          <w:rFonts w:asciiTheme="minorHAnsi" w:hAnsiTheme="minorHAnsi" w:cstheme="minorBidi"/>
          <w:iCs w:val="0"/>
          <w:kern w:val="2"/>
          <w:sz w:val="24"/>
          <w:szCs w:val="24"/>
          <w14:ligatures w14:val="standardContextual"/>
        </w:rPr>
      </w:pPr>
      <w:hyperlink w:anchor="_Toc182910582" w:history="1">
        <w:r w:rsidRPr="005309DE">
          <w:rPr>
            <w:rStyle w:val="Hyperlink"/>
          </w:rPr>
          <w:t>12.</w:t>
        </w:r>
        <w:r>
          <w:rPr>
            <w:rFonts w:asciiTheme="minorHAnsi" w:hAnsiTheme="minorHAnsi" w:cstheme="minorBidi"/>
            <w:iCs w:val="0"/>
            <w:kern w:val="2"/>
            <w:sz w:val="24"/>
            <w:szCs w:val="24"/>
            <w14:ligatures w14:val="standardContextual"/>
          </w:rPr>
          <w:tab/>
        </w:r>
        <w:r w:rsidRPr="005309DE">
          <w:rPr>
            <w:rStyle w:val="Hyperlink"/>
          </w:rPr>
          <w:t>Property, plant and equipment</w:t>
        </w:r>
        <w:r>
          <w:rPr>
            <w:webHidden/>
          </w:rPr>
          <w:tab/>
        </w:r>
        <w:r>
          <w:rPr>
            <w:webHidden/>
          </w:rPr>
          <w:fldChar w:fldCharType="begin"/>
        </w:r>
        <w:r>
          <w:rPr>
            <w:webHidden/>
          </w:rPr>
          <w:instrText xml:space="preserve"> PAGEREF _Toc182910582 \h </w:instrText>
        </w:r>
        <w:r>
          <w:rPr>
            <w:webHidden/>
          </w:rPr>
        </w:r>
        <w:r>
          <w:rPr>
            <w:webHidden/>
          </w:rPr>
          <w:fldChar w:fldCharType="separate"/>
        </w:r>
        <w:r>
          <w:rPr>
            <w:webHidden/>
          </w:rPr>
          <w:t>8</w:t>
        </w:r>
        <w:r>
          <w:rPr>
            <w:webHidden/>
          </w:rPr>
          <w:fldChar w:fldCharType="end"/>
        </w:r>
      </w:hyperlink>
    </w:p>
    <w:p w14:paraId="34AA14A7" w14:textId="620D9694" w:rsidR="00296886" w:rsidRDefault="00296886">
      <w:pPr>
        <w:pStyle w:val="TOC3"/>
        <w:rPr>
          <w:rFonts w:asciiTheme="minorHAnsi" w:hAnsiTheme="minorHAnsi" w:cstheme="minorBidi"/>
          <w:iCs w:val="0"/>
          <w:kern w:val="2"/>
          <w:sz w:val="24"/>
          <w:szCs w:val="24"/>
          <w14:ligatures w14:val="standardContextual"/>
        </w:rPr>
      </w:pPr>
      <w:hyperlink w:anchor="_Toc182910583" w:history="1">
        <w:r w:rsidRPr="005309DE">
          <w:rPr>
            <w:rStyle w:val="Hyperlink"/>
          </w:rPr>
          <w:t>13.</w:t>
        </w:r>
        <w:r>
          <w:rPr>
            <w:rFonts w:asciiTheme="minorHAnsi" w:hAnsiTheme="minorHAnsi" w:cstheme="minorBidi"/>
            <w:iCs w:val="0"/>
            <w:kern w:val="2"/>
            <w:sz w:val="24"/>
            <w:szCs w:val="24"/>
            <w14:ligatures w14:val="standardContextual"/>
          </w:rPr>
          <w:tab/>
        </w:r>
        <w:r w:rsidRPr="005309DE">
          <w:rPr>
            <w:rStyle w:val="Hyperlink"/>
          </w:rPr>
          <w:t>Patents, licences and contracts</w:t>
        </w:r>
        <w:r>
          <w:rPr>
            <w:webHidden/>
          </w:rPr>
          <w:tab/>
        </w:r>
        <w:r>
          <w:rPr>
            <w:webHidden/>
          </w:rPr>
          <w:fldChar w:fldCharType="begin"/>
        </w:r>
        <w:r>
          <w:rPr>
            <w:webHidden/>
          </w:rPr>
          <w:instrText xml:space="preserve"> PAGEREF _Toc182910583 \h </w:instrText>
        </w:r>
        <w:r>
          <w:rPr>
            <w:webHidden/>
          </w:rPr>
        </w:r>
        <w:r>
          <w:rPr>
            <w:webHidden/>
          </w:rPr>
          <w:fldChar w:fldCharType="separate"/>
        </w:r>
        <w:r>
          <w:rPr>
            <w:webHidden/>
          </w:rPr>
          <w:t>8</w:t>
        </w:r>
        <w:r>
          <w:rPr>
            <w:webHidden/>
          </w:rPr>
          <w:fldChar w:fldCharType="end"/>
        </w:r>
      </w:hyperlink>
    </w:p>
    <w:p w14:paraId="7BE715E5" w14:textId="2862ABD2" w:rsidR="00296886" w:rsidRDefault="00296886">
      <w:pPr>
        <w:pStyle w:val="TOC3"/>
        <w:rPr>
          <w:rFonts w:asciiTheme="minorHAnsi" w:hAnsiTheme="minorHAnsi" w:cstheme="minorBidi"/>
          <w:iCs w:val="0"/>
          <w:kern w:val="2"/>
          <w:sz w:val="24"/>
          <w:szCs w:val="24"/>
          <w14:ligatures w14:val="standardContextual"/>
        </w:rPr>
      </w:pPr>
      <w:hyperlink w:anchor="_Toc182910584" w:history="1">
        <w:r w:rsidRPr="005309DE">
          <w:rPr>
            <w:rStyle w:val="Hyperlink"/>
          </w:rPr>
          <w:t>14.</w:t>
        </w:r>
        <w:r>
          <w:rPr>
            <w:rFonts w:asciiTheme="minorHAnsi" w:hAnsiTheme="minorHAnsi" w:cstheme="minorBidi"/>
            <w:iCs w:val="0"/>
            <w:kern w:val="2"/>
            <w:sz w:val="24"/>
            <w:szCs w:val="24"/>
            <w14:ligatures w14:val="standardContextual"/>
          </w:rPr>
          <w:tab/>
        </w:r>
        <w:r w:rsidRPr="005309DE">
          <w:rPr>
            <w:rStyle w:val="Hyperlink"/>
          </w:rPr>
          <w:t>Research and development</w:t>
        </w:r>
        <w:r>
          <w:rPr>
            <w:webHidden/>
          </w:rPr>
          <w:tab/>
        </w:r>
        <w:r>
          <w:rPr>
            <w:webHidden/>
          </w:rPr>
          <w:fldChar w:fldCharType="begin"/>
        </w:r>
        <w:r>
          <w:rPr>
            <w:webHidden/>
          </w:rPr>
          <w:instrText xml:space="preserve"> PAGEREF _Toc182910584 \h </w:instrText>
        </w:r>
        <w:r>
          <w:rPr>
            <w:webHidden/>
          </w:rPr>
        </w:r>
        <w:r>
          <w:rPr>
            <w:webHidden/>
          </w:rPr>
          <w:fldChar w:fldCharType="separate"/>
        </w:r>
        <w:r>
          <w:rPr>
            <w:webHidden/>
          </w:rPr>
          <w:t>9</w:t>
        </w:r>
        <w:r>
          <w:rPr>
            <w:webHidden/>
          </w:rPr>
          <w:fldChar w:fldCharType="end"/>
        </w:r>
      </w:hyperlink>
    </w:p>
    <w:p w14:paraId="6B3FDA1D" w14:textId="28FC360C" w:rsidR="00296886" w:rsidRDefault="00296886">
      <w:pPr>
        <w:pStyle w:val="TOC3"/>
        <w:rPr>
          <w:rFonts w:asciiTheme="minorHAnsi" w:hAnsiTheme="minorHAnsi" w:cstheme="minorBidi"/>
          <w:iCs w:val="0"/>
          <w:kern w:val="2"/>
          <w:sz w:val="24"/>
          <w:szCs w:val="24"/>
          <w14:ligatures w14:val="standardContextual"/>
        </w:rPr>
      </w:pPr>
      <w:hyperlink w:anchor="_Toc182910585" w:history="1">
        <w:r w:rsidRPr="005309DE">
          <w:rPr>
            <w:rStyle w:val="Hyperlink"/>
          </w:rPr>
          <w:t>15.</w:t>
        </w:r>
        <w:r>
          <w:rPr>
            <w:rFonts w:asciiTheme="minorHAnsi" w:hAnsiTheme="minorHAnsi" w:cstheme="minorBidi"/>
            <w:iCs w:val="0"/>
            <w:kern w:val="2"/>
            <w:sz w:val="24"/>
            <w:szCs w:val="24"/>
            <w14:ligatures w14:val="standardContextual"/>
          </w:rPr>
          <w:tab/>
        </w:r>
        <w:r w:rsidRPr="005309DE">
          <w:rPr>
            <w:rStyle w:val="Hyperlink"/>
          </w:rPr>
          <w:t>Regulations</w:t>
        </w:r>
        <w:r>
          <w:rPr>
            <w:webHidden/>
          </w:rPr>
          <w:tab/>
        </w:r>
        <w:r>
          <w:rPr>
            <w:webHidden/>
          </w:rPr>
          <w:fldChar w:fldCharType="begin"/>
        </w:r>
        <w:r>
          <w:rPr>
            <w:webHidden/>
          </w:rPr>
          <w:instrText xml:space="preserve"> PAGEREF _Toc182910585 \h </w:instrText>
        </w:r>
        <w:r>
          <w:rPr>
            <w:webHidden/>
          </w:rPr>
        </w:r>
        <w:r>
          <w:rPr>
            <w:webHidden/>
          </w:rPr>
          <w:fldChar w:fldCharType="separate"/>
        </w:r>
        <w:r>
          <w:rPr>
            <w:webHidden/>
          </w:rPr>
          <w:t>9</w:t>
        </w:r>
        <w:r>
          <w:rPr>
            <w:webHidden/>
          </w:rPr>
          <w:fldChar w:fldCharType="end"/>
        </w:r>
      </w:hyperlink>
    </w:p>
    <w:p w14:paraId="0B9F8858" w14:textId="691B4836" w:rsidR="00296886" w:rsidRDefault="00296886">
      <w:pPr>
        <w:pStyle w:val="TOC3"/>
        <w:rPr>
          <w:rFonts w:asciiTheme="minorHAnsi" w:hAnsiTheme="minorHAnsi" w:cstheme="minorBidi"/>
          <w:iCs w:val="0"/>
          <w:kern w:val="2"/>
          <w:sz w:val="24"/>
          <w:szCs w:val="24"/>
          <w14:ligatures w14:val="standardContextual"/>
        </w:rPr>
      </w:pPr>
      <w:hyperlink w:anchor="_Toc182910586" w:history="1">
        <w:r w:rsidRPr="005309DE">
          <w:rPr>
            <w:rStyle w:val="Hyperlink"/>
          </w:rPr>
          <w:t>16.</w:t>
        </w:r>
        <w:r>
          <w:rPr>
            <w:rFonts w:asciiTheme="minorHAnsi" w:hAnsiTheme="minorHAnsi" w:cstheme="minorBidi"/>
            <w:iCs w:val="0"/>
            <w:kern w:val="2"/>
            <w:sz w:val="24"/>
            <w:szCs w:val="24"/>
            <w14:ligatures w14:val="standardContextual"/>
          </w:rPr>
          <w:tab/>
        </w:r>
        <w:r w:rsidRPr="005309DE">
          <w:rPr>
            <w:rStyle w:val="Hyperlink"/>
          </w:rPr>
          <w:t>Number of employees</w:t>
        </w:r>
        <w:r>
          <w:rPr>
            <w:webHidden/>
          </w:rPr>
          <w:tab/>
        </w:r>
        <w:r>
          <w:rPr>
            <w:webHidden/>
          </w:rPr>
          <w:fldChar w:fldCharType="begin"/>
        </w:r>
        <w:r>
          <w:rPr>
            <w:webHidden/>
          </w:rPr>
          <w:instrText xml:space="preserve"> PAGEREF _Toc182910586 \h </w:instrText>
        </w:r>
        <w:r>
          <w:rPr>
            <w:webHidden/>
          </w:rPr>
        </w:r>
        <w:r>
          <w:rPr>
            <w:webHidden/>
          </w:rPr>
          <w:fldChar w:fldCharType="separate"/>
        </w:r>
        <w:r>
          <w:rPr>
            <w:webHidden/>
          </w:rPr>
          <w:t>9</w:t>
        </w:r>
        <w:r>
          <w:rPr>
            <w:webHidden/>
          </w:rPr>
          <w:fldChar w:fldCharType="end"/>
        </w:r>
      </w:hyperlink>
    </w:p>
    <w:p w14:paraId="023E4A8D" w14:textId="0E690EB6" w:rsidR="00296886" w:rsidRDefault="00296886">
      <w:pPr>
        <w:pStyle w:val="TOC2"/>
        <w:rPr>
          <w:rFonts w:asciiTheme="minorHAnsi" w:hAnsiTheme="minorHAnsi" w:cstheme="minorBidi"/>
          <w:smallCaps w:val="0"/>
          <w:kern w:val="2"/>
          <w:sz w:val="24"/>
          <w:szCs w:val="24"/>
          <w14:ligatures w14:val="standardContextual"/>
        </w:rPr>
      </w:pPr>
      <w:hyperlink w:anchor="_Toc182910587" w:history="1">
        <w:r w:rsidRPr="005309DE">
          <w:rPr>
            <w:rStyle w:val="Hyperlink"/>
          </w:rPr>
          <w:t>E.</w:t>
        </w:r>
        <w:r>
          <w:rPr>
            <w:rFonts w:asciiTheme="minorHAnsi" w:hAnsiTheme="minorHAnsi" w:cstheme="minorBidi"/>
            <w:smallCaps w:val="0"/>
            <w:kern w:val="2"/>
            <w:sz w:val="24"/>
            <w:szCs w:val="24"/>
            <w14:ligatures w14:val="standardContextual"/>
          </w:rPr>
          <w:tab/>
        </w:r>
        <w:r w:rsidRPr="005309DE">
          <w:rPr>
            <w:rStyle w:val="Hyperlink"/>
          </w:rPr>
          <w:t>Investments</w:t>
        </w:r>
        <w:r>
          <w:rPr>
            <w:webHidden/>
          </w:rPr>
          <w:tab/>
        </w:r>
        <w:r>
          <w:rPr>
            <w:webHidden/>
          </w:rPr>
          <w:fldChar w:fldCharType="begin"/>
        </w:r>
        <w:r>
          <w:rPr>
            <w:webHidden/>
          </w:rPr>
          <w:instrText xml:space="preserve"> PAGEREF _Toc182910587 \h </w:instrText>
        </w:r>
        <w:r>
          <w:rPr>
            <w:webHidden/>
          </w:rPr>
        </w:r>
        <w:r>
          <w:rPr>
            <w:webHidden/>
          </w:rPr>
          <w:fldChar w:fldCharType="separate"/>
        </w:r>
        <w:r>
          <w:rPr>
            <w:webHidden/>
          </w:rPr>
          <w:t>9</w:t>
        </w:r>
        <w:r>
          <w:rPr>
            <w:webHidden/>
          </w:rPr>
          <w:fldChar w:fldCharType="end"/>
        </w:r>
      </w:hyperlink>
    </w:p>
    <w:p w14:paraId="2ABEA7A4" w14:textId="667A4DDD" w:rsidR="00296886" w:rsidRDefault="00296886">
      <w:pPr>
        <w:pStyle w:val="TOC3"/>
        <w:rPr>
          <w:rFonts w:asciiTheme="minorHAnsi" w:hAnsiTheme="minorHAnsi" w:cstheme="minorBidi"/>
          <w:iCs w:val="0"/>
          <w:kern w:val="2"/>
          <w:sz w:val="24"/>
          <w:szCs w:val="24"/>
          <w14:ligatures w14:val="standardContextual"/>
        </w:rPr>
      </w:pPr>
      <w:hyperlink w:anchor="_Toc182910588" w:history="1">
        <w:r w:rsidRPr="005309DE">
          <w:rPr>
            <w:rStyle w:val="Hyperlink"/>
          </w:rPr>
          <w:t>1.</w:t>
        </w:r>
        <w:r>
          <w:rPr>
            <w:webHidden/>
          </w:rPr>
          <w:tab/>
        </w:r>
        <w:r>
          <w:rPr>
            <w:webHidden/>
          </w:rPr>
          <w:fldChar w:fldCharType="begin"/>
        </w:r>
        <w:r>
          <w:rPr>
            <w:webHidden/>
          </w:rPr>
          <w:instrText xml:space="preserve"> PAGEREF _Toc182910588 \h </w:instrText>
        </w:r>
        <w:r>
          <w:rPr>
            <w:webHidden/>
          </w:rPr>
        </w:r>
        <w:r>
          <w:rPr>
            <w:webHidden/>
          </w:rPr>
          <w:fldChar w:fldCharType="separate"/>
        </w:r>
        <w:r>
          <w:rPr>
            <w:webHidden/>
          </w:rPr>
          <w:t>9</w:t>
        </w:r>
        <w:r>
          <w:rPr>
            <w:webHidden/>
          </w:rPr>
          <w:fldChar w:fldCharType="end"/>
        </w:r>
      </w:hyperlink>
    </w:p>
    <w:p w14:paraId="6F31FCB2" w14:textId="03DB8E31" w:rsidR="00296886" w:rsidRDefault="00296886">
      <w:pPr>
        <w:pStyle w:val="TOC3"/>
        <w:rPr>
          <w:rFonts w:asciiTheme="minorHAnsi" w:hAnsiTheme="minorHAnsi" w:cstheme="minorBidi"/>
          <w:iCs w:val="0"/>
          <w:kern w:val="2"/>
          <w:sz w:val="24"/>
          <w:szCs w:val="24"/>
          <w14:ligatures w14:val="standardContextual"/>
        </w:rPr>
      </w:pPr>
      <w:hyperlink w:anchor="_Toc182910589" w:history="1">
        <w:r w:rsidRPr="005309DE">
          <w:rPr>
            <w:rStyle w:val="Hyperlink"/>
          </w:rPr>
          <w:t>1.</w:t>
        </w:r>
        <w:r>
          <w:rPr>
            <w:rFonts w:asciiTheme="minorHAnsi" w:hAnsiTheme="minorHAnsi" w:cstheme="minorBidi"/>
            <w:iCs w:val="0"/>
            <w:kern w:val="2"/>
            <w:sz w:val="24"/>
            <w:szCs w:val="24"/>
            <w14:ligatures w14:val="standardContextual"/>
          </w:rPr>
          <w:tab/>
        </w:r>
        <w:r w:rsidRPr="005309DE">
          <w:rPr>
            <w:rStyle w:val="Hyperlink"/>
          </w:rPr>
          <w:t>Previous investments</w:t>
        </w:r>
        <w:r>
          <w:rPr>
            <w:webHidden/>
          </w:rPr>
          <w:tab/>
        </w:r>
        <w:r>
          <w:rPr>
            <w:webHidden/>
          </w:rPr>
          <w:fldChar w:fldCharType="begin"/>
        </w:r>
        <w:r>
          <w:rPr>
            <w:webHidden/>
          </w:rPr>
          <w:instrText xml:space="preserve"> PAGEREF _Toc182910589 \h </w:instrText>
        </w:r>
        <w:r>
          <w:rPr>
            <w:webHidden/>
          </w:rPr>
        </w:r>
        <w:r>
          <w:rPr>
            <w:webHidden/>
          </w:rPr>
          <w:fldChar w:fldCharType="separate"/>
        </w:r>
        <w:r>
          <w:rPr>
            <w:webHidden/>
          </w:rPr>
          <w:t>9</w:t>
        </w:r>
        <w:r>
          <w:rPr>
            <w:webHidden/>
          </w:rPr>
          <w:fldChar w:fldCharType="end"/>
        </w:r>
      </w:hyperlink>
    </w:p>
    <w:p w14:paraId="6BB81965" w14:textId="484C9343" w:rsidR="00296886" w:rsidRDefault="00296886">
      <w:pPr>
        <w:pStyle w:val="TOC3"/>
        <w:rPr>
          <w:rFonts w:asciiTheme="minorHAnsi" w:hAnsiTheme="minorHAnsi" w:cstheme="minorBidi"/>
          <w:iCs w:val="0"/>
          <w:kern w:val="2"/>
          <w:sz w:val="24"/>
          <w:szCs w:val="24"/>
          <w14:ligatures w14:val="standardContextual"/>
        </w:rPr>
      </w:pPr>
      <w:hyperlink w:anchor="_Toc182910590" w:history="1">
        <w:r w:rsidRPr="005309DE">
          <w:rPr>
            <w:rStyle w:val="Hyperlink"/>
          </w:rPr>
          <w:t>2.</w:t>
        </w:r>
        <w:r>
          <w:rPr>
            <w:rFonts w:asciiTheme="minorHAnsi" w:hAnsiTheme="minorHAnsi" w:cstheme="minorBidi"/>
            <w:iCs w:val="0"/>
            <w:kern w:val="2"/>
            <w:sz w:val="24"/>
            <w:szCs w:val="24"/>
            <w14:ligatures w14:val="standardContextual"/>
          </w:rPr>
          <w:tab/>
        </w:r>
        <w:r w:rsidRPr="005309DE">
          <w:rPr>
            <w:rStyle w:val="Hyperlink"/>
          </w:rPr>
          <w:t>Current investments</w:t>
        </w:r>
        <w:r>
          <w:rPr>
            <w:webHidden/>
          </w:rPr>
          <w:tab/>
        </w:r>
        <w:r>
          <w:rPr>
            <w:webHidden/>
          </w:rPr>
          <w:fldChar w:fldCharType="begin"/>
        </w:r>
        <w:r>
          <w:rPr>
            <w:webHidden/>
          </w:rPr>
          <w:instrText xml:space="preserve"> PAGEREF _Toc182910590 \h </w:instrText>
        </w:r>
        <w:r>
          <w:rPr>
            <w:webHidden/>
          </w:rPr>
        </w:r>
        <w:r>
          <w:rPr>
            <w:webHidden/>
          </w:rPr>
          <w:fldChar w:fldCharType="separate"/>
        </w:r>
        <w:r>
          <w:rPr>
            <w:webHidden/>
          </w:rPr>
          <w:t>9</w:t>
        </w:r>
        <w:r>
          <w:rPr>
            <w:webHidden/>
          </w:rPr>
          <w:fldChar w:fldCharType="end"/>
        </w:r>
      </w:hyperlink>
    </w:p>
    <w:p w14:paraId="10B324B7" w14:textId="3C6AA14C" w:rsidR="00296886" w:rsidRDefault="00296886">
      <w:pPr>
        <w:pStyle w:val="TOC3"/>
        <w:rPr>
          <w:rFonts w:asciiTheme="minorHAnsi" w:hAnsiTheme="minorHAnsi" w:cstheme="minorBidi"/>
          <w:iCs w:val="0"/>
          <w:kern w:val="2"/>
          <w:sz w:val="24"/>
          <w:szCs w:val="24"/>
          <w14:ligatures w14:val="standardContextual"/>
        </w:rPr>
      </w:pPr>
      <w:hyperlink w:anchor="_Toc182910591" w:history="1">
        <w:r w:rsidRPr="005309DE">
          <w:rPr>
            <w:rStyle w:val="Hyperlink"/>
          </w:rPr>
          <w:t>3.</w:t>
        </w:r>
        <w:r>
          <w:rPr>
            <w:rFonts w:asciiTheme="minorHAnsi" w:hAnsiTheme="minorHAnsi" w:cstheme="minorBidi"/>
            <w:iCs w:val="0"/>
            <w:kern w:val="2"/>
            <w:sz w:val="24"/>
            <w:szCs w:val="24"/>
            <w14:ligatures w14:val="standardContextual"/>
          </w:rPr>
          <w:tab/>
        </w:r>
        <w:r w:rsidRPr="005309DE">
          <w:rPr>
            <w:rStyle w:val="Hyperlink"/>
          </w:rPr>
          <w:t>Future investments already approved</w:t>
        </w:r>
        <w:r>
          <w:rPr>
            <w:webHidden/>
          </w:rPr>
          <w:tab/>
        </w:r>
        <w:r>
          <w:rPr>
            <w:webHidden/>
          </w:rPr>
          <w:fldChar w:fldCharType="begin"/>
        </w:r>
        <w:r>
          <w:rPr>
            <w:webHidden/>
          </w:rPr>
          <w:instrText xml:space="preserve"> PAGEREF _Toc182910591 \h </w:instrText>
        </w:r>
        <w:r>
          <w:rPr>
            <w:webHidden/>
          </w:rPr>
        </w:r>
        <w:r>
          <w:rPr>
            <w:webHidden/>
          </w:rPr>
          <w:fldChar w:fldCharType="separate"/>
        </w:r>
        <w:r>
          <w:rPr>
            <w:webHidden/>
          </w:rPr>
          <w:t>9</w:t>
        </w:r>
        <w:r>
          <w:rPr>
            <w:webHidden/>
          </w:rPr>
          <w:fldChar w:fldCharType="end"/>
        </w:r>
      </w:hyperlink>
    </w:p>
    <w:p w14:paraId="43943F0C" w14:textId="1460BFB1" w:rsidR="00296886" w:rsidRDefault="00296886">
      <w:pPr>
        <w:pStyle w:val="TOC2"/>
        <w:rPr>
          <w:rFonts w:asciiTheme="minorHAnsi" w:hAnsiTheme="minorHAnsi" w:cstheme="minorBidi"/>
          <w:smallCaps w:val="0"/>
          <w:kern w:val="2"/>
          <w:sz w:val="24"/>
          <w:szCs w:val="24"/>
          <w14:ligatures w14:val="standardContextual"/>
        </w:rPr>
      </w:pPr>
      <w:hyperlink w:anchor="_Toc182910592" w:history="1">
        <w:r w:rsidRPr="005309DE">
          <w:rPr>
            <w:rStyle w:val="Hyperlink"/>
          </w:rPr>
          <w:t>F.</w:t>
        </w:r>
        <w:r>
          <w:rPr>
            <w:rFonts w:asciiTheme="minorHAnsi" w:hAnsiTheme="minorHAnsi" w:cstheme="minorBidi"/>
            <w:smallCaps w:val="0"/>
            <w:kern w:val="2"/>
            <w:sz w:val="24"/>
            <w:szCs w:val="24"/>
            <w14:ligatures w14:val="standardContextual"/>
          </w:rPr>
          <w:tab/>
        </w:r>
        <w:r w:rsidRPr="005309DE">
          <w:rPr>
            <w:rStyle w:val="Hyperlink"/>
          </w:rPr>
          <w:t>Capital and voting rights</w:t>
        </w:r>
        <w:r>
          <w:rPr>
            <w:webHidden/>
          </w:rPr>
          <w:tab/>
        </w:r>
        <w:r>
          <w:rPr>
            <w:webHidden/>
          </w:rPr>
          <w:fldChar w:fldCharType="begin"/>
        </w:r>
        <w:r>
          <w:rPr>
            <w:webHidden/>
          </w:rPr>
          <w:instrText xml:space="preserve"> PAGEREF _Toc182910592 \h </w:instrText>
        </w:r>
        <w:r>
          <w:rPr>
            <w:webHidden/>
          </w:rPr>
        </w:r>
        <w:r>
          <w:rPr>
            <w:webHidden/>
          </w:rPr>
          <w:fldChar w:fldCharType="separate"/>
        </w:r>
        <w:r>
          <w:rPr>
            <w:webHidden/>
          </w:rPr>
          <w:t>9</w:t>
        </w:r>
        <w:r>
          <w:rPr>
            <w:webHidden/>
          </w:rPr>
          <w:fldChar w:fldCharType="end"/>
        </w:r>
      </w:hyperlink>
    </w:p>
    <w:p w14:paraId="29437C8A" w14:textId="30D330A9" w:rsidR="00296886" w:rsidRDefault="00296886">
      <w:pPr>
        <w:pStyle w:val="TOC3"/>
        <w:rPr>
          <w:rFonts w:asciiTheme="minorHAnsi" w:hAnsiTheme="minorHAnsi" w:cstheme="minorBidi"/>
          <w:iCs w:val="0"/>
          <w:kern w:val="2"/>
          <w:sz w:val="24"/>
          <w:szCs w:val="24"/>
          <w14:ligatures w14:val="standardContextual"/>
        </w:rPr>
      </w:pPr>
      <w:hyperlink w:anchor="_Toc182910593" w:history="1">
        <w:r w:rsidRPr="005309DE">
          <w:rPr>
            <w:rStyle w:val="Hyperlink"/>
          </w:rPr>
          <w:t>1.</w:t>
        </w:r>
        <w:r>
          <w:rPr>
            <w:rFonts w:asciiTheme="minorHAnsi" w:hAnsiTheme="minorHAnsi" w:cstheme="minorBidi"/>
            <w:iCs w:val="0"/>
            <w:kern w:val="2"/>
            <w:sz w:val="24"/>
            <w:szCs w:val="24"/>
            <w14:ligatures w14:val="standardContextual"/>
          </w:rPr>
          <w:tab/>
        </w:r>
        <w:r w:rsidRPr="005309DE">
          <w:rPr>
            <w:rStyle w:val="Hyperlink"/>
          </w:rPr>
          <w:t>Capital structure</w:t>
        </w:r>
        <w:r>
          <w:rPr>
            <w:webHidden/>
          </w:rPr>
          <w:tab/>
        </w:r>
        <w:r>
          <w:rPr>
            <w:webHidden/>
          </w:rPr>
          <w:fldChar w:fldCharType="begin"/>
        </w:r>
        <w:r>
          <w:rPr>
            <w:webHidden/>
          </w:rPr>
          <w:instrText xml:space="preserve"> PAGEREF _Toc182910593 \h </w:instrText>
        </w:r>
        <w:r>
          <w:rPr>
            <w:webHidden/>
          </w:rPr>
        </w:r>
        <w:r>
          <w:rPr>
            <w:webHidden/>
          </w:rPr>
          <w:fldChar w:fldCharType="separate"/>
        </w:r>
        <w:r>
          <w:rPr>
            <w:webHidden/>
          </w:rPr>
          <w:t>9</w:t>
        </w:r>
        <w:r>
          <w:rPr>
            <w:webHidden/>
          </w:rPr>
          <w:fldChar w:fldCharType="end"/>
        </w:r>
      </w:hyperlink>
    </w:p>
    <w:p w14:paraId="1D0D710F" w14:textId="4619C295" w:rsidR="00296886" w:rsidRDefault="00296886">
      <w:pPr>
        <w:pStyle w:val="TOC3"/>
        <w:rPr>
          <w:rFonts w:asciiTheme="minorHAnsi" w:hAnsiTheme="minorHAnsi" w:cstheme="minorBidi"/>
          <w:iCs w:val="0"/>
          <w:kern w:val="2"/>
          <w:sz w:val="24"/>
          <w:szCs w:val="24"/>
          <w14:ligatures w14:val="standardContextual"/>
        </w:rPr>
      </w:pPr>
      <w:hyperlink w:anchor="_Toc182910594" w:history="1">
        <w:r w:rsidRPr="005309DE">
          <w:rPr>
            <w:rStyle w:val="Hyperlink"/>
          </w:rPr>
          <w:t>2.</w:t>
        </w:r>
        <w:r>
          <w:rPr>
            <w:rFonts w:asciiTheme="minorHAnsi" w:hAnsiTheme="minorHAnsi" w:cstheme="minorBidi"/>
            <w:iCs w:val="0"/>
            <w:kern w:val="2"/>
            <w:sz w:val="24"/>
            <w:szCs w:val="24"/>
            <w14:ligatures w14:val="standardContextual"/>
          </w:rPr>
          <w:tab/>
        </w:r>
        <w:r w:rsidRPr="005309DE">
          <w:rPr>
            <w:rStyle w:val="Hyperlink"/>
          </w:rPr>
          <w:t>Voting rights</w:t>
        </w:r>
        <w:r>
          <w:rPr>
            <w:webHidden/>
          </w:rPr>
          <w:tab/>
        </w:r>
        <w:r>
          <w:rPr>
            <w:webHidden/>
          </w:rPr>
          <w:fldChar w:fldCharType="begin"/>
        </w:r>
        <w:r>
          <w:rPr>
            <w:webHidden/>
          </w:rPr>
          <w:instrText xml:space="preserve"> PAGEREF _Toc182910594 \h </w:instrText>
        </w:r>
        <w:r>
          <w:rPr>
            <w:webHidden/>
          </w:rPr>
        </w:r>
        <w:r>
          <w:rPr>
            <w:webHidden/>
          </w:rPr>
          <w:fldChar w:fldCharType="separate"/>
        </w:r>
        <w:r>
          <w:rPr>
            <w:webHidden/>
          </w:rPr>
          <w:t>9</w:t>
        </w:r>
        <w:r>
          <w:rPr>
            <w:webHidden/>
          </w:rPr>
          <w:fldChar w:fldCharType="end"/>
        </w:r>
      </w:hyperlink>
    </w:p>
    <w:p w14:paraId="27B70566" w14:textId="13E20D98" w:rsidR="00296886" w:rsidRDefault="00296886">
      <w:pPr>
        <w:pStyle w:val="TOC3"/>
        <w:rPr>
          <w:rFonts w:asciiTheme="minorHAnsi" w:hAnsiTheme="minorHAnsi" w:cstheme="minorBidi"/>
          <w:iCs w:val="0"/>
          <w:kern w:val="2"/>
          <w:sz w:val="24"/>
          <w:szCs w:val="24"/>
          <w14:ligatures w14:val="standardContextual"/>
        </w:rPr>
      </w:pPr>
      <w:hyperlink w:anchor="_Toc182910595" w:history="1">
        <w:r w:rsidRPr="005309DE">
          <w:rPr>
            <w:rStyle w:val="Hyperlink"/>
          </w:rPr>
          <w:t>3.</w:t>
        </w:r>
        <w:r>
          <w:rPr>
            <w:rFonts w:asciiTheme="minorHAnsi" w:hAnsiTheme="minorHAnsi" w:cstheme="minorBidi"/>
            <w:iCs w:val="0"/>
            <w:kern w:val="2"/>
            <w:sz w:val="24"/>
            <w:szCs w:val="24"/>
            <w14:ligatures w14:val="standardContextual"/>
          </w:rPr>
          <w:tab/>
        </w:r>
        <w:r w:rsidRPr="005309DE">
          <w:rPr>
            <w:rStyle w:val="Hyperlink"/>
          </w:rPr>
          <w:t>Authorised or conditional capital</w:t>
        </w:r>
        <w:r>
          <w:rPr>
            <w:webHidden/>
          </w:rPr>
          <w:tab/>
        </w:r>
        <w:r>
          <w:rPr>
            <w:webHidden/>
          </w:rPr>
          <w:fldChar w:fldCharType="begin"/>
        </w:r>
        <w:r>
          <w:rPr>
            <w:webHidden/>
          </w:rPr>
          <w:instrText xml:space="preserve"> PAGEREF _Toc182910595 \h </w:instrText>
        </w:r>
        <w:r>
          <w:rPr>
            <w:webHidden/>
          </w:rPr>
        </w:r>
        <w:r>
          <w:rPr>
            <w:webHidden/>
          </w:rPr>
          <w:fldChar w:fldCharType="separate"/>
        </w:r>
        <w:r>
          <w:rPr>
            <w:webHidden/>
          </w:rPr>
          <w:t>9</w:t>
        </w:r>
        <w:r>
          <w:rPr>
            <w:webHidden/>
          </w:rPr>
          <w:fldChar w:fldCharType="end"/>
        </w:r>
      </w:hyperlink>
    </w:p>
    <w:p w14:paraId="3356CF54" w14:textId="6E194579" w:rsidR="00296886" w:rsidRDefault="00296886">
      <w:pPr>
        <w:pStyle w:val="TOC3"/>
        <w:rPr>
          <w:rFonts w:asciiTheme="minorHAnsi" w:hAnsiTheme="minorHAnsi" w:cstheme="minorBidi"/>
          <w:iCs w:val="0"/>
          <w:kern w:val="2"/>
          <w:sz w:val="24"/>
          <w:szCs w:val="24"/>
          <w14:ligatures w14:val="standardContextual"/>
        </w:rPr>
      </w:pPr>
      <w:hyperlink w:anchor="_Toc182910596" w:history="1">
        <w:r w:rsidRPr="005309DE">
          <w:rPr>
            <w:rStyle w:val="Hyperlink"/>
          </w:rPr>
          <w:t>4.</w:t>
        </w:r>
        <w:r>
          <w:rPr>
            <w:rFonts w:asciiTheme="minorHAnsi" w:hAnsiTheme="minorHAnsi" w:cstheme="minorBidi"/>
            <w:iCs w:val="0"/>
            <w:kern w:val="2"/>
            <w:sz w:val="24"/>
            <w:szCs w:val="24"/>
            <w14:ligatures w14:val="standardContextual"/>
          </w:rPr>
          <w:tab/>
        </w:r>
        <w:r w:rsidRPr="005309DE">
          <w:rPr>
            <w:rStyle w:val="Hyperlink"/>
          </w:rPr>
          <w:t>Units or profit sharing certificates</w:t>
        </w:r>
        <w:r>
          <w:rPr>
            <w:webHidden/>
          </w:rPr>
          <w:tab/>
        </w:r>
        <w:r>
          <w:rPr>
            <w:webHidden/>
          </w:rPr>
          <w:fldChar w:fldCharType="begin"/>
        </w:r>
        <w:r>
          <w:rPr>
            <w:webHidden/>
          </w:rPr>
          <w:instrText xml:space="preserve"> PAGEREF _Toc182910596 \h </w:instrText>
        </w:r>
        <w:r>
          <w:rPr>
            <w:webHidden/>
          </w:rPr>
        </w:r>
        <w:r>
          <w:rPr>
            <w:webHidden/>
          </w:rPr>
          <w:fldChar w:fldCharType="separate"/>
        </w:r>
        <w:r>
          <w:rPr>
            <w:webHidden/>
          </w:rPr>
          <w:t>10</w:t>
        </w:r>
        <w:r>
          <w:rPr>
            <w:webHidden/>
          </w:rPr>
          <w:fldChar w:fldCharType="end"/>
        </w:r>
      </w:hyperlink>
    </w:p>
    <w:p w14:paraId="245CA8FA" w14:textId="2C65C100" w:rsidR="00296886" w:rsidRDefault="00296886">
      <w:pPr>
        <w:pStyle w:val="TOC3"/>
        <w:rPr>
          <w:rFonts w:asciiTheme="minorHAnsi" w:hAnsiTheme="minorHAnsi" w:cstheme="minorBidi"/>
          <w:iCs w:val="0"/>
          <w:kern w:val="2"/>
          <w:sz w:val="24"/>
          <w:szCs w:val="24"/>
          <w14:ligatures w14:val="standardContextual"/>
        </w:rPr>
      </w:pPr>
      <w:hyperlink w:anchor="_Toc182910597" w:history="1">
        <w:r w:rsidRPr="005309DE">
          <w:rPr>
            <w:rStyle w:val="Hyperlink"/>
          </w:rPr>
          <w:t>5.</w:t>
        </w:r>
        <w:r>
          <w:rPr>
            <w:rFonts w:asciiTheme="minorHAnsi" w:hAnsiTheme="minorHAnsi" w:cstheme="minorBidi"/>
            <w:iCs w:val="0"/>
            <w:kern w:val="2"/>
            <w:sz w:val="24"/>
            <w:szCs w:val="24"/>
            <w14:ligatures w14:val="standardContextual"/>
          </w:rPr>
          <w:tab/>
        </w:r>
        <w:r w:rsidRPr="005309DE">
          <w:rPr>
            <w:rStyle w:val="Hyperlink"/>
          </w:rPr>
          <w:t>Outstanding conversion and option rights, bonds, loans, contingent liabilities</w:t>
        </w:r>
        <w:r>
          <w:rPr>
            <w:webHidden/>
          </w:rPr>
          <w:tab/>
        </w:r>
        <w:r>
          <w:rPr>
            <w:webHidden/>
          </w:rPr>
          <w:fldChar w:fldCharType="begin"/>
        </w:r>
        <w:r>
          <w:rPr>
            <w:webHidden/>
          </w:rPr>
          <w:instrText xml:space="preserve"> PAGEREF _Toc182910597 \h </w:instrText>
        </w:r>
        <w:r>
          <w:rPr>
            <w:webHidden/>
          </w:rPr>
        </w:r>
        <w:r>
          <w:rPr>
            <w:webHidden/>
          </w:rPr>
          <w:fldChar w:fldCharType="separate"/>
        </w:r>
        <w:r>
          <w:rPr>
            <w:webHidden/>
          </w:rPr>
          <w:t>10</w:t>
        </w:r>
        <w:r>
          <w:rPr>
            <w:webHidden/>
          </w:rPr>
          <w:fldChar w:fldCharType="end"/>
        </w:r>
      </w:hyperlink>
    </w:p>
    <w:p w14:paraId="11CB4209" w14:textId="4DACADF6" w:rsidR="00296886" w:rsidRDefault="00296886">
      <w:pPr>
        <w:pStyle w:val="TOC3"/>
        <w:rPr>
          <w:rFonts w:asciiTheme="minorHAnsi" w:hAnsiTheme="minorHAnsi" w:cstheme="minorBidi"/>
          <w:iCs w:val="0"/>
          <w:kern w:val="2"/>
          <w:sz w:val="24"/>
          <w:szCs w:val="24"/>
          <w14:ligatures w14:val="standardContextual"/>
        </w:rPr>
      </w:pPr>
      <w:hyperlink w:anchor="_Toc182910598" w:history="1">
        <w:r w:rsidRPr="005309DE">
          <w:rPr>
            <w:rStyle w:val="Hyperlink"/>
          </w:rPr>
          <w:t>6.</w:t>
        </w:r>
        <w:r>
          <w:rPr>
            <w:rFonts w:asciiTheme="minorHAnsi" w:hAnsiTheme="minorHAnsi" w:cstheme="minorBidi"/>
            <w:iCs w:val="0"/>
            <w:kern w:val="2"/>
            <w:sz w:val="24"/>
            <w:szCs w:val="24"/>
            <w14:ligatures w14:val="standardContextual"/>
          </w:rPr>
          <w:tab/>
        </w:r>
        <w:r w:rsidRPr="005309DE">
          <w:rPr>
            <w:rStyle w:val="Hyperlink"/>
          </w:rPr>
          <w:t>Clauses in the articles of association that differ from the legal provisions</w:t>
        </w:r>
        <w:r>
          <w:rPr>
            <w:webHidden/>
          </w:rPr>
          <w:tab/>
        </w:r>
        <w:r>
          <w:rPr>
            <w:webHidden/>
          </w:rPr>
          <w:fldChar w:fldCharType="begin"/>
        </w:r>
        <w:r>
          <w:rPr>
            <w:webHidden/>
          </w:rPr>
          <w:instrText xml:space="preserve"> PAGEREF _Toc182910598 \h </w:instrText>
        </w:r>
        <w:r>
          <w:rPr>
            <w:webHidden/>
          </w:rPr>
        </w:r>
        <w:r>
          <w:rPr>
            <w:webHidden/>
          </w:rPr>
          <w:fldChar w:fldCharType="separate"/>
        </w:r>
        <w:r>
          <w:rPr>
            <w:webHidden/>
          </w:rPr>
          <w:t>10</w:t>
        </w:r>
        <w:r>
          <w:rPr>
            <w:webHidden/>
          </w:rPr>
          <w:fldChar w:fldCharType="end"/>
        </w:r>
      </w:hyperlink>
    </w:p>
    <w:p w14:paraId="3DB10420" w14:textId="4B2186EE" w:rsidR="00296886" w:rsidRDefault="00296886">
      <w:pPr>
        <w:pStyle w:val="TOC3"/>
        <w:rPr>
          <w:rFonts w:asciiTheme="minorHAnsi" w:hAnsiTheme="minorHAnsi" w:cstheme="minorBidi"/>
          <w:iCs w:val="0"/>
          <w:kern w:val="2"/>
          <w:sz w:val="24"/>
          <w:szCs w:val="24"/>
          <w14:ligatures w14:val="standardContextual"/>
        </w:rPr>
      </w:pPr>
      <w:hyperlink w:anchor="_Toc182910599" w:history="1">
        <w:r w:rsidRPr="005309DE">
          <w:rPr>
            <w:rStyle w:val="Hyperlink"/>
          </w:rPr>
          <w:t>7.</w:t>
        </w:r>
        <w:r>
          <w:rPr>
            <w:rFonts w:asciiTheme="minorHAnsi" w:hAnsiTheme="minorHAnsi" w:cstheme="minorBidi"/>
            <w:iCs w:val="0"/>
            <w:kern w:val="2"/>
            <w:sz w:val="24"/>
            <w:szCs w:val="24"/>
            <w14:ligatures w14:val="standardContextual"/>
          </w:rPr>
          <w:tab/>
        </w:r>
        <w:r w:rsidRPr="005309DE">
          <w:rPr>
            <w:rStyle w:val="Hyperlink"/>
          </w:rPr>
          <w:t>Annual general meetings and extraordinary general meetings</w:t>
        </w:r>
        <w:r>
          <w:rPr>
            <w:webHidden/>
          </w:rPr>
          <w:tab/>
        </w:r>
        <w:r>
          <w:rPr>
            <w:webHidden/>
          </w:rPr>
          <w:fldChar w:fldCharType="begin"/>
        </w:r>
        <w:r>
          <w:rPr>
            <w:webHidden/>
          </w:rPr>
          <w:instrText xml:space="preserve"> PAGEREF _Toc182910599 \h </w:instrText>
        </w:r>
        <w:r>
          <w:rPr>
            <w:webHidden/>
          </w:rPr>
        </w:r>
        <w:r>
          <w:rPr>
            <w:webHidden/>
          </w:rPr>
          <w:fldChar w:fldCharType="separate"/>
        </w:r>
        <w:r>
          <w:rPr>
            <w:webHidden/>
          </w:rPr>
          <w:t>11</w:t>
        </w:r>
        <w:r>
          <w:rPr>
            <w:webHidden/>
          </w:rPr>
          <w:fldChar w:fldCharType="end"/>
        </w:r>
      </w:hyperlink>
    </w:p>
    <w:p w14:paraId="4AF80396" w14:textId="47A335CC" w:rsidR="00296886" w:rsidRDefault="00296886">
      <w:pPr>
        <w:pStyle w:val="TOC3"/>
        <w:rPr>
          <w:rFonts w:asciiTheme="minorHAnsi" w:hAnsiTheme="minorHAnsi" w:cstheme="minorBidi"/>
          <w:iCs w:val="0"/>
          <w:kern w:val="2"/>
          <w:sz w:val="24"/>
          <w:szCs w:val="24"/>
          <w14:ligatures w14:val="standardContextual"/>
        </w:rPr>
      </w:pPr>
      <w:hyperlink w:anchor="_Toc182910600" w:history="1">
        <w:r w:rsidRPr="005309DE">
          <w:rPr>
            <w:rStyle w:val="Hyperlink"/>
          </w:rPr>
          <w:t>8.</w:t>
        </w:r>
        <w:r>
          <w:rPr>
            <w:rFonts w:asciiTheme="minorHAnsi" w:hAnsiTheme="minorHAnsi" w:cstheme="minorBidi"/>
            <w:iCs w:val="0"/>
            <w:kern w:val="2"/>
            <w:sz w:val="24"/>
            <w:szCs w:val="24"/>
            <w14:ligatures w14:val="standardContextual"/>
          </w:rPr>
          <w:tab/>
        </w:r>
        <w:r w:rsidRPr="005309DE">
          <w:rPr>
            <w:rStyle w:val="Hyperlink"/>
          </w:rPr>
          <w:t>Own equity securities</w:t>
        </w:r>
        <w:r>
          <w:rPr>
            <w:webHidden/>
          </w:rPr>
          <w:tab/>
        </w:r>
        <w:r>
          <w:rPr>
            <w:webHidden/>
          </w:rPr>
          <w:fldChar w:fldCharType="begin"/>
        </w:r>
        <w:r>
          <w:rPr>
            <w:webHidden/>
          </w:rPr>
          <w:instrText xml:space="preserve"> PAGEREF _Toc182910600 \h </w:instrText>
        </w:r>
        <w:r>
          <w:rPr>
            <w:webHidden/>
          </w:rPr>
        </w:r>
        <w:r>
          <w:rPr>
            <w:webHidden/>
          </w:rPr>
          <w:fldChar w:fldCharType="separate"/>
        </w:r>
        <w:r>
          <w:rPr>
            <w:webHidden/>
          </w:rPr>
          <w:t>11</w:t>
        </w:r>
        <w:r>
          <w:rPr>
            <w:webHidden/>
          </w:rPr>
          <w:fldChar w:fldCharType="end"/>
        </w:r>
      </w:hyperlink>
    </w:p>
    <w:p w14:paraId="27AE61AB" w14:textId="30F200F8" w:rsidR="00296886" w:rsidRDefault="00296886">
      <w:pPr>
        <w:pStyle w:val="TOC3"/>
        <w:rPr>
          <w:rFonts w:asciiTheme="minorHAnsi" w:hAnsiTheme="minorHAnsi" w:cstheme="minorBidi"/>
          <w:iCs w:val="0"/>
          <w:kern w:val="2"/>
          <w:sz w:val="24"/>
          <w:szCs w:val="24"/>
          <w14:ligatures w14:val="standardContextual"/>
        </w:rPr>
      </w:pPr>
      <w:hyperlink w:anchor="_Toc182910601" w:history="1">
        <w:r w:rsidRPr="005309DE">
          <w:rPr>
            <w:rStyle w:val="Hyperlink"/>
          </w:rPr>
          <w:t>9.</w:t>
        </w:r>
        <w:r>
          <w:rPr>
            <w:rFonts w:asciiTheme="minorHAnsi" w:hAnsiTheme="minorHAnsi" w:cstheme="minorBidi"/>
            <w:iCs w:val="0"/>
            <w:kern w:val="2"/>
            <w:sz w:val="24"/>
            <w:szCs w:val="24"/>
            <w14:ligatures w14:val="standardContextual"/>
          </w:rPr>
          <w:tab/>
        </w:r>
        <w:r w:rsidRPr="005309DE">
          <w:rPr>
            <w:rStyle w:val="Hyperlink"/>
          </w:rPr>
          <w:t>Major shareholders</w:t>
        </w:r>
        <w:r>
          <w:rPr>
            <w:webHidden/>
          </w:rPr>
          <w:tab/>
        </w:r>
        <w:r>
          <w:rPr>
            <w:webHidden/>
          </w:rPr>
          <w:fldChar w:fldCharType="begin"/>
        </w:r>
        <w:r>
          <w:rPr>
            <w:webHidden/>
          </w:rPr>
          <w:instrText xml:space="preserve"> PAGEREF _Toc182910601 \h </w:instrText>
        </w:r>
        <w:r>
          <w:rPr>
            <w:webHidden/>
          </w:rPr>
        </w:r>
        <w:r>
          <w:rPr>
            <w:webHidden/>
          </w:rPr>
          <w:fldChar w:fldCharType="separate"/>
        </w:r>
        <w:r>
          <w:rPr>
            <w:webHidden/>
          </w:rPr>
          <w:t>11</w:t>
        </w:r>
        <w:r>
          <w:rPr>
            <w:webHidden/>
          </w:rPr>
          <w:fldChar w:fldCharType="end"/>
        </w:r>
      </w:hyperlink>
    </w:p>
    <w:p w14:paraId="67E59E3B" w14:textId="5FBD7CF5" w:rsidR="00296886" w:rsidRDefault="00296886">
      <w:pPr>
        <w:pStyle w:val="TOC3"/>
        <w:rPr>
          <w:rFonts w:asciiTheme="minorHAnsi" w:hAnsiTheme="minorHAnsi" w:cstheme="minorBidi"/>
          <w:iCs w:val="0"/>
          <w:kern w:val="2"/>
          <w:sz w:val="24"/>
          <w:szCs w:val="24"/>
          <w14:ligatures w14:val="standardContextual"/>
        </w:rPr>
      </w:pPr>
      <w:hyperlink w:anchor="_Toc182910602" w:history="1">
        <w:r w:rsidRPr="005309DE">
          <w:rPr>
            <w:rStyle w:val="Hyperlink"/>
          </w:rPr>
          <w:t>10.</w:t>
        </w:r>
        <w:r>
          <w:rPr>
            <w:rFonts w:asciiTheme="minorHAnsi" w:hAnsiTheme="minorHAnsi" w:cstheme="minorBidi"/>
            <w:iCs w:val="0"/>
            <w:kern w:val="2"/>
            <w:sz w:val="24"/>
            <w:szCs w:val="24"/>
            <w14:ligatures w14:val="standardContextual"/>
          </w:rPr>
          <w:tab/>
        </w:r>
        <w:r w:rsidRPr="005309DE">
          <w:rPr>
            <w:rStyle w:val="Hyperlink"/>
          </w:rPr>
          <w:t>Cross-shareholdings</w:t>
        </w:r>
        <w:r>
          <w:rPr>
            <w:webHidden/>
          </w:rPr>
          <w:tab/>
        </w:r>
        <w:r>
          <w:rPr>
            <w:webHidden/>
          </w:rPr>
          <w:fldChar w:fldCharType="begin"/>
        </w:r>
        <w:r>
          <w:rPr>
            <w:webHidden/>
          </w:rPr>
          <w:instrText xml:space="preserve"> PAGEREF _Toc182910602 \h </w:instrText>
        </w:r>
        <w:r>
          <w:rPr>
            <w:webHidden/>
          </w:rPr>
        </w:r>
        <w:r>
          <w:rPr>
            <w:webHidden/>
          </w:rPr>
          <w:fldChar w:fldCharType="separate"/>
        </w:r>
        <w:r>
          <w:rPr>
            <w:webHidden/>
          </w:rPr>
          <w:t>11</w:t>
        </w:r>
        <w:r>
          <w:rPr>
            <w:webHidden/>
          </w:rPr>
          <w:fldChar w:fldCharType="end"/>
        </w:r>
      </w:hyperlink>
    </w:p>
    <w:p w14:paraId="6EF437B7" w14:textId="222D0782" w:rsidR="00296886" w:rsidRDefault="00296886">
      <w:pPr>
        <w:pStyle w:val="TOC3"/>
        <w:rPr>
          <w:rFonts w:asciiTheme="minorHAnsi" w:hAnsiTheme="minorHAnsi" w:cstheme="minorBidi"/>
          <w:iCs w:val="0"/>
          <w:kern w:val="2"/>
          <w:sz w:val="24"/>
          <w:szCs w:val="24"/>
          <w14:ligatures w14:val="standardContextual"/>
        </w:rPr>
      </w:pPr>
      <w:hyperlink w:anchor="_Toc182910603" w:history="1">
        <w:r w:rsidRPr="005309DE">
          <w:rPr>
            <w:rStyle w:val="Hyperlink"/>
          </w:rPr>
          <w:t>11.</w:t>
        </w:r>
        <w:r>
          <w:rPr>
            <w:rFonts w:asciiTheme="minorHAnsi" w:hAnsiTheme="minorHAnsi" w:cstheme="minorBidi"/>
            <w:iCs w:val="0"/>
            <w:kern w:val="2"/>
            <w:sz w:val="24"/>
            <w:szCs w:val="24"/>
            <w14:ligatures w14:val="standardContextual"/>
          </w:rPr>
          <w:tab/>
        </w:r>
        <w:r w:rsidRPr="005309DE">
          <w:rPr>
            <w:rStyle w:val="Hyperlink"/>
          </w:rPr>
          <w:t>Shareholder ownership disclosure</w:t>
        </w:r>
        <w:r>
          <w:rPr>
            <w:webHidden/>
          </w:rPr>
          <w:tab/>
        </w:r>
        <w:r>
          <w:rPr>
            <w:webHidden/>
          </w:rPr>
          <w:fldChar w:fldCharType="begin"/>
        </w:r>
        <w:r>
          <w:rPr>
            <w:webHidden/>
          </w:rPr>
          <w:instrText xml:space="preserve"> PAGEREF _Toc182910603 \h </w:instrText>
        </w:r>
        <w:r>
          <w:rPr>
            <w:webHidden/>
          </w:rPr>
        </w:r>
        <w:r>
          <w:rPr>
            <w:webHidden/>
          </w:rPr>
          <w:fldChar w:fldCharType="separate"/>
        </w:r>
        <w:r>
          <w:rPr>
            <w:webHidden/>
          </w:rPr>
          <w:t>11</w:t>
        </w:r>
        <w:r>
          <w:rPr>
            <w:webHidden/>
          </w:rPr>
          <w:fldChar w:fldCharType="end"/>
        </w:r>
      </w:hyperlink>
    </w:p>
    <w:p w14:paraId="2A0A521B" w14:textId="47D81537" w:rsidR="00296886" w:rsidRDefault="00296886">
      <w:pPr>
        <w:pStyle w:val="TOC3"/>
        <w:rPr>
          <w:rFonts w:asciiTheme="minorHAnsi" w:hAnsiTheme="minorHAnsi" w:cstheme="minorBidi"/>
          <w:iCs w:val="0"/>
          <w:kern w:val="2"/>
          <w:sz w:val="24"/>
          <w:szCs w:val="24"/>
          <w14:ligatures w14:val="standardContextual"/>
        </w:rPr>
      </w:pPr>
      <w:hyperlink w:anchor="_Toc182910604" w:history="1">
        <w:r w:rsidRPr="005309DE">
          <w:rPr>
            <w:rStyle w:val="Hyperlink"/>
          </w:rPr>
          <w:t>12.</w:t>
        </w:r>
        <w:r>
          <w:rPr>
            <w:rFonts w:asciiTheme="minorHAnsi" w:hAnsiTheme="minorHAnsi" w:cstheme="minorBidi"/>
            <w:iCs w:val="0"/>
            <w:kern w:val="2"/>
            <w:sz w:val="24"/>
            <w:szCs w:val="24"/>
            <w14:ligatures w14:val="standardContextual"/>
          </w:rPr>
          <w:tab/>
        </w:r>
        <w:r w:rsidRPr="005309DE">
          <w:rPr>
            <w:rStyle w:val="Hyperlink"/>
          </w:rPr>
          <w:t>Dividend entitlement</w:t>
        </w:r>
        <w:r>
          <w:rPr>
            <w:webHidden/>
          </w:rPr>
          <w:tab/>
        </w:r>
        <w:r>
          <w:rPr>
            <w:webHidden/>
          </w:rPr>
          <w:fldChar w:fldCharType="begin"/>
        </w:r>
        <w:r>
          <w:rPr>
            <w:webHidden/>
          </w:rPr>
          <w:instrText xml:space="preserve"> PAGEREF _Toc182910604 \h </w:instrText>
        </w:r>
        <w:r>
          <w:rPr>
            <w:webHidden/>
          </w:rPr>
        </w:r>
        <w:r>
          <w:rPr>
            <w:webHidden/>
          </w:rPr>
          <w:fldChar w:fldCharType="separate"/>
        </w:r>
        <w:r>
          <w:rPr>
            <w:webHidden/>
          </w:rPr>
          <w:t>11</w:t>
        </w:r>
        <w:r>
          <w:rPr>
            <w:webHidden/>
          </w:rPr>
          <w:fldChar w:fldCharType="end"/>
        </w:r>
      </w:hyperlink>
    </w:p>
    <w:p w14:paraId="68FC9B91" w14:textId="37456CB8" w:rsidR="00296886" w:rsidRDefault="00296886">
      <w:pPr>
        <w:pStyle w:val="TOC2"/>
        <w:rPr>
          <w:rFonts w:asciiTheme="minorHAnsi" w:hAnsiTheme="minorHAnsi" w:cstheme="minorBidi"/>
          <w:smallCaps w:val="0"/>
          <w:kern w:val="2"/>
          <w:sz w:val="24"/>
          <w:szCs w:val="24"/>
          <w14:ligatures w14:val="standardContextual"/>
        </w:rPr>
      </w:pPr>
      <w:hyperlink w:anchor="_Toc182910605" w:history="1">
        <w:r w:rsidRPr="005309DE">
          <w:rPr>
            <w:rStyle w:val="Hyperlink"/>
          </w:rPr>
          <w:t>G.</w:t>
        </w:r>
        <w:r>
          <w:rPr>
            <w:rFonts w:asciiTheme="minorHAnsi" w:hAnsiTheme="minorHAnsi" w:cstheme="minorBidi"/>
            <w:smallCaps w:val="0"/>
            <w:kern w:val="2"/>
            <w:sz w:val="24"/>
            <w:szCs w:val="24"/>
            <w14:ligatures w14:val="standardContextual"/>
          </w:rPr>
          <w:tab/>
        </w:r>
        <w:r w:rsidRPr="005309DE">
          <w:rPr>
            <w:rStyle w:val="Hyperlink"/>
          </w:rPr>
          <w:t>Summary of directors’ powers</w:t>
        </w:r>
        <w:r>
          <w:rPr>
            <w:webHidden/>
          </w:rPr>
          <w:tab/>
        </w:r>
        <w:r>
          <w:rPr>
            <w:webHidden/>
          </w:rPr>
          <w:fldChar w:fldCharType="begin"/>
        </w:r>
        <w:r>
          <w:rPr>
            <w:webHidden/>
          </w:rPr>
          <w:instrText xml:space="preserve"> PAGEREF _Toc182910605 \h </w:instrText>
        </w:r>
        <w:r>
          <w:rPr>
            <w:webHidden/>
          </w:rPr>
        </w:r>
        <w:r>
          <w:rPr>
            <w:webHidden/>
          </w:rPr>
          <w:fldChar w:fldCharType="separate"/>
        </w:r>
        <w:r>
          <w:rPr>
            <w:webHidden/>
          </w:rPr>
          <w:t>11</w:t>
        </w:r>
        <w:r>
          <w:rPr>
            <w:webHidden/>
          </w:rPr>
          <w:fldChar w:fldCharType="end"/>
        </w:r>
      </w:hyperlink>
    </w:p>
    <w:p w14:paraId="3DE8E7A3" w14:textId="31C120FF" w:rsidR="00296886" w:rsidRDefault="00296886">
      <w:pPr>
        <w:pStyle w:val="TOC2"/>
        <w:rPr>
          <w:rFonts w:asciiTheme="minorHAnsi" w:hAnsiTheme="minorHAnsi" w:cstheme="minorBidi"/>
          <w:smallCaps w:val="0"/>
          <w:kern w:val="2"/>
          <w:sz w:val="24"/>
          <w:szCs w:val="24"/>
          <w14:ligatures w14:val="standardContextual"/>
        </w:rPr>
      </w:pPr>
      <w:hyperlink w:anchor="_Toc182910606" w:history="1">
        <w:r w:rsidRPr="005309DE">
          <w:rPr>
            <w:rStyle w:val="Hyperlink"/>
          </w:rPr>
          <w:t>H.</w:t>
        </w:r>
        <w:r>
          <w:rPr>
            <w:rFonts w:asciiTheme="minorHAnsi" w:hAnsiTheme="minorHAnsi" w:cstheme="minorBidi"/>
            <w:smallCaps w:val="0"/>
            <w:kern w:val="2"/>
            <w:sz w:val="24"/>
            <w:szCs w:val="24"/>
            <w14:ligatures w14:val="standardContextual"/>
          </w:rPr>
          <w:tab/>
        </w:r>
        <w:r w:rsidRPr="005309DE">
          <w:rPr>
            <w:rStyle w:val="Hyperlink"/>
          </w:rPr>
          <w:t>Information policy</w:t>
        </w:r>
        <w:r>
          <w:rPr>
            <w:webHidden/>
          </w:rPr>
          <w:tab/>
        </w:r>
        <w:r>
          <w:rPr>
            <w:webHidden/>
          </w:rPr>
          <w:fldChar w:fldCharType="begin"/>
        </w:r>
        <w:r>
          <w:rPr>
            <w:webHidden/>
          </w:rPr>
          <w:instrText xml:space="preserve"> PAGEREF _Toc182910606 \h </w:instrText>
        </w:r>
        <w:r>
          <w:rPr>
            <w:webHidden/>
          </w:rPr>
        </w:r>
        <w:r>
          <w:rPr>
            <w:webHidden/>
          </w:rPr>
          <w:fldChar w:fldCharType="separate"/>
        </w:r>
        <w:r>
          <w:rPr>
            <w:webHidden/>
          </w:rPr>
          <w:t>12</w:t>
        </w:r>
        <w:r>
          <w:rPr>
            <w:webHidden/>
          </w:rPr>
          <w:fldChar w:fldCharType="end"/>
        </w:r>
      </w:hyperlink>
    </w:p>
    <w:p w14:paraId="2B0B2983" w14:textId="4B7DC032" w:rsidR="00296886" w:rsidRDefault="00296886">
      <w:pPr>
        <w:pStyle w:val="TOC2"/>
        <w:rPr>
          <w:rFonts w:asciiTheme="minorHAnsi" w:hAnsiTheme="minorHAnsi" w:cstheme="minorBidi"/>
          <w:smallCaps w:val="0"/>
          <w:kern w:val="2"/>
          <w:sz w:val="24"/>
          <w:szCs w:val="24"/>
          <w14:ligatures w14:val="standardContextual"/>
        </w:rPr>
      </w:pPr>
      <w:hyperlink w:anchor="_Toc182910607" w:history="1">
        <w:r w:rsidRPr="005309DE">
          <w:rPr>
            <w:rStyle w:val="Hyperlink"/>
          </w:rPr>
          <w:t>I.</w:t>
        </w:r>
        <w:r>
          <w:rPr>
            <w:rFonts w:asciiTheme="minorHAnsi" w:hAnsiTheme="minorHAnsi" w:cstheme="minorBidi"/>
            <w:smallCaps w:val="0"/>
            <w:kern w:val="2"/>
            <w:sz w:val="24"/>
            <w:szCs w:val="24"/>
            <w14:ligatures w14:val="standardContextual"/>
          </w:rPr>
          <w:tab/>
        </w:r>
        <w:r w:rsidRPr="005309DE">
          <w:rPr>
            <w:rStyle w:val="Hyperlink"/>
          </w:rPr>
          <w:t>Annual and interim financial statements</w:t>
        </w:r>
        <w:r>
          <w:rPr>
            <w:webHidden/>
          </w:rPr>
          <w:tab/>
        </w:r>
        <w:r>
          <w:rPr>
            <w:webHidden/>
          </w:rPr>
          <w:fldChar w:fldCharType="begin"/>
        </w:r>
        <w:r>
          <w:rPr>
            <w:webHidden/>
          </w:rPr>
          <w:instrText xml:space="preserve"> PAGEREF _Toc182910607 \h </w:instrText>
        </w:r>
        <w:r>
          <w:rPr>
            <w:webHidden/>
          </w:rPr>
        </w:r>
        <w:r>
          <w:rPr>
            <w:webHidden/>
          </w:rPr>
          <w:fldChar w:fldCharType="separate"/>
        </w:r>
        <w:r>
          <w:rPr>
            <w:webHidden/>
          </w:rPr>
          <w:t>12</w:t>
        </w:r>
        <w:r>
          <w:rPr>
            <w:webHidden/>
          </w:rPr>
          <w:fldChar w:fldCharType="end"/>
        </w:r>
      </w:hyperlink>
    </w:p>
    <w:p w14:paraId="66446380" w14:textId="34B0FD5C" w:rsidR="00296886" w:rsidRDefault="00296886">
      <w:pPr>
        <w:pStyle w:val="TOC3"/>
        <w:rPr>
          <w:rFonts w:asciiTheme="minorHAnsi" w:hAnsiTheme="minorHAnsi" w:cstheme="minorBidi"/>
          <w:iCs w:val="0"/>
          <w:kern w:val="2"/>
          <w:sz w:val="24"/>
          <w:szCs w:val="24"/>
          <w14:ligatures w14:val="standardContextual"/>
        </w:rPr>
      </w:pPr>
      <w:hyperlink w:anchor="_Toc182910608" w:history="1">
        <w:r w:rsidRPr="005309DE">
          <w:rPr>
            <w:rStyle w:val="Hyperlink"/>
          </w:rPr>
          <w:t>1.</w:t>
        </w:r>
        <w:r>
          <w:rPr>
            <w:rFonts w:asciiTheme="minorHAnsi" w:hAnsiTheme="minorHAnsi" w:cstheme="minorBidi"/>
            <w:iCs w:val="0"/>
            <w:kern w:val="2"/>
            <w:sz w:val="24"/>
            <w:szCs w:val="24"/>
            <w14:ligatures w14:val="standardContextual"/>
          </w:rPr>
          <w:tab/>
        </w:r>
        <w:r w:rsidRPr="005309DE">
          <w:rPr>
            <w:rStyle w:val="Hyperlink"/>
          </w:rPr>
          <w:t>Annual financial statements</w:t>
        </w:r>
        <w:r>
          <w:rPr>
            <w:webHidden/>
          </w:rPr>
          <w:tab/>
        </w:r>
        <w:r>
          <w:rPr>
            <w:webHidden/>
          </w:rPr>
          <w:fldChar w:fldCharType="begin"/>
        </w:r>
        <w:r>
          <w:rPr>
            <w:webHidden/>
          </w:rPr>
          <w:instrText xml:space="preserve"> PAGEREF _Toc182910608 \h </w:instrText>
        </w:r>
        <w:r>
          <w:rPr>
            <w:webHidden/>
          </w:rPr>
        </w:r>
        <w:r>
          <w:rPr>
            <w:webHidden/>
          </w:rPr>
          <w:fldChar w:fldCharType="separate"/>
        </w:r>
        <w:r>
          <w:rPr>
            <w:webHidden/>
          </w:rPr>
          <w:t>12</w:t>
        </w:r>
        <w:r>
          <w:rPr>
            <w:webHidden/>
          </w:rPr>
          <w:fldChar w:fldCharType="end"/>
        </w:r>
      </w:hyperlink>
    </w:p>
    <w:p w14:paraId="68AA0854" w14:textId="07D5F4DC" w:rsidR="00296886" w:rsidRDefault="00296886">
      <w:pPr>
        <w:pStyle w:val="TOC3"/>
        <w:rPr>
          <w:rFonts w:asciiTheme="minorHAnsi" w:hAnsiTheme="minorHAnsi" w:cstheme="minorBidi"/>
          <w:iCs w:val="0"/>
          <w:kern w:val="2"/>
          <w:sz w:val="24"/>
          <w:szCs w:val="24"/>
          <w14:ligatures w14:val="standardContextual"/>
        </w:rPr>
      </w:pPr>
      <w:hyperlink w:anchor="_Toc182910609" w:history="1">
        <w:r w:rsidRPr="005309DE">
          <w:rPr>
            <w:rStyle w:val="Hyperlink"/>
          </w:rPr>
          <w:t>2.</w:t>
        </w:r>
        <w:r>
          <w:rPr>
            <w:rFonts w:asciiTheme="minorHAnsi" w:hAnsiTheme="minorHAnsi" w:cstheme="minorBidi"/>
            <w:iCs w:val="0"/>
            <w:kern w:val="2"/>
            <w:sz w:val="24"/>
            <w:szCs w:val="24"/>
            <w14:ligatures w14:val="standardContextual"/>
          </w:rPr>
          <w:tab/>
        </w:r>
        <w:r w:rsidRPr="005309DE">
          <w:rPr>
            <w:rStyle w:val="Hyperlink"/>
          </w:rPr>
          <w:t>Auditors report</w:t>
        </w:r>
        <w:r>
          <w:rPr>
            <w:webHidden/>
          </w:rPr>
          <w:tab/>
        </w:r>
        <w:r>
          <w:rPr>
            <w:webHidden/>
          </w:rPr>
          <w:fldChar w:fldCharType="begin"/>
        </w:r>
        <w:r>
          <w:rPr>
            <w:webHidden/>
          </w:rPr>
          <w:instrText xml:space="preserve"> PAGEREF _Toc182910609 \h </w:instrText>
        </w:r>
        <w:r>
          <w:rPr>
            <w:webHidden/>
          </w:rPr>
        </w:r>
        <w:r>
          <w:rPr>
            <w:webHidden/>
          </w:rPr>
          <w:fldChar w:fldCharType="separate"/>
        </w:r>
        <w:r>
          <w:rPr>
            <w:webHidden/>
          </w:rPr>
          <w:t>12</w:t>
        </w:r>
        <w:r>
          <w:rPr>
            <w:webHidden/>
          </w:rPr>
          <w:fldChar w:fldCharType="end"/>
        </w:r>
      </w:hyperlink>
    </w:p>
    <w:p w14:paraId="5E0E6EC2" w14:textId="1F1746E0" w:rsidR="00296886" w:rsidRDefault="00296886">
      <w:pPr>
        <w:pStyle w:val="TOC3"/>
        <w:rPr>
          <w:rFonts w:asciiTheme="minorHAnsi" w:hAnsiTheme="minorHAnsi" w:cstheme="minorBidi"/>
          <w:iCs w:val="0"/>
          <w:kern w:val="2"/>
          <w:sz w:val="24"/>
          <w:szCs w:val="24"/>
          <w14:ligatures w14:val="standardContextual"/>
        </w:rPr>
      </w:pPr>
      <w:hyperlink w:anchor="_Toc182910610" w:history="1">
        <w:r w:rsidRPr="005309DE">
          <w:rPr>
            <w:rStyle w:val="Hyperlink"/>
          </w:rPr>
          <w:t>3.</w:t>
        </w:r>
        <w:r>
          <w:rPr>
            <w:rFonts w:asciiTheme="minorHAnsi" w:hAnsiTheme="minorHAnsi" w:cstheme="minorBidi"/>
            <w:iCs w:val="0"/>
            <w:kern w:val="2"/>
            <w:sz w:val="24"/>
            <w:szCs w:val="24"/>
            <w14:ligatures w14:val="standardContextual"/>
          </w:rPr>
          <w:tab/>
        </w:r>
        <w:r w:rsidRPr="005309DE">
          <w:rPr>
            <w:rStyle w:val="Hyperlink"/>
          </w:rPr>
          <w:t>Balance sheet date</w:t>
        </w:r>
        <w:r>
          <w:rPr>
            <w:webHidden/>
          </w:rPr>
          <w:tab/>
        </w:r>
        <w:r>
          <w:rPr>
            <w:webHidden/>
          </w:rPr>
          <w:fldChar w:fldCharType="begin"/>
        </w:r>
        <w:r>
          <w:rPr>
            <w:webHidden/>
          </w:rPr>
          <w:instrText xml:space="preserve"> PAGEREF _Toc182910610 \h </w:instrText>
        </w:r>
        <w:r>
          <w:rPr>
            <w:webHidden/>
          </w:rPr>
        </w:r>
        <w:r>
          <w:rPr>
            <w:webHidden/>
          </w:rPr>
          <w:fldChar w:fldCharType="separate"/>
        </w:r>
        <w:r>
          <w:rPr>
            <w:webHidden/>
          </w:rPr>
          <w:t>12</w:t>
        </w:r>
        <w:r>
          <w:rPr>
            <w:webHidden/>
          </w:rPr>
          <w:fldChar w:fldCharType="end"/>
        </w:r>
      </w:hyperlink>
    </w:p>
    <w:p w14:paraId="6ABBE60F" w14:textId="4961D96A" w:rsidR="00296886" w:rsidRDefault="00296886">
      <w:pPr>
        <w:pStyle w:val="TOC3"/>
        <w:rPr>
          <w:rFonts w:asciiTheme="minorHAnsi" w:hAnsiTheme="minorHAnsi" w:cstheme="minorBidi"/>
          <w:iCs w:val="0"/>
          <w:kern w:val="2"/>
          <w:sz w:val="24"/>
          <w:szCs w:val="24"/>
          <w14:ligatures w14:val="standardContextual"/>
        </w:rPr>
      </w:pPr>
      <w:hyperlink w:anchor="_Toc182910611" w:history="1">
        <w:r w:rsidRPr="005309DE">
          <w:rPr>
            <w:rStyle w:val="Hyperlink"/>
          </w:rPr>
          <w:t>4.</w:t>
        </w:r>
        <w:r>
          <w:rPr>
            <w:rFonts w:asciiTheme="minorHAnsi" w:hAnsiTheme="minorHAnsi" w:cstheme="minorBidi"/>
            <w:iCs w:val="0"/>
            <w:kern w:val="2"/>
            <w:sz w:val="24"/>
            <w:szCs w:val="24"/>
            <w14:ligatures w14:val="standardContextual"/>
          </w:rPr>
          <w:tab/>
        </w:r>
        <w:r w:rsidRPr="005309DE">
          <w:rPr>
            <w:rStyle w:val="Hyperlink"/>
          </w:rPr>
          <w:t>Interim financial statements</w:t>
        </w:r>
        <w:r>
          <w:rPr>
            <w:webHidden/>
          </w:rPr>
          <w:tab/>
        </w:r>
        <w:r>
          <w:rPr>
            <w:webHidden/>
          </w:rPr>
          <w:fldChar w:fldCharType="begin"/>
        </w:r>
        <w:r>
          <w:rPr>
            <w:webHidden/>
          </w:rPr>
          <w:instrText xml:space="preserve"> PAGEREF _Toc182910611 \h </w:instrText>
        </w:r>
        <w:r>
          <w:rPr>
            <w:webHidden/>
          </w:rPr>
        </w:r>
        <w:r>
          <w:rPr>
            <w:webHidden/>
          </w:rPr>
          <w:fldChar w:fldCharType="separate"/>
        </w:r>
        <w:r>
          <w:rPr>
            <w:webHidden/>
          </w:rPr>
          <w:t>12</w:t>
        </w:r>
        <w:r>
          <w:rPr>
            <w:webHidden/>
          </w:rPr>
          <w:fldChar w:fldCharType="end"/>
        </w:r>
      </w:hyperlink>
    </w:p>
    <w:p w14:paraId="4575C8A2" w14:textId="41A9E694" w:rsidR="00296886" w:rsidRDefault="00296886">
      <w:pPr>
        <w:pStyle w:val="TOC3"/>
        <w:rPr>
          <w:rFonts w:asciiTheme="minorHAnsi" w:hAnsiTheme="minorHAnsi" w:cstheme="minorBidi"/>
          <w:iCs w:val="0"/>
          <w:kern w:val="2"/>
          <w:sz w:val="24"/>
          <w:szCs w:val="24"/>
          <w14:ligatures w14:val="standardContextual"/>
        </w:rPr>
      </w:pPr>
      <w:hyperlink w:anchor="_Toc182910612" w:history="1">
        <w:r w:rsidRPr="005309DE">
          <w:rPr>
            <w:rStyle w:val="Hyperlink"/>
          </w:rPr>
          <w:t>5.</w:t>
        </w:r>
        <w:r>
          <w:rPr>
            <w:rFonts w:asciiTheme="minorHAnsi" w:hAnsiTheme="minorHAnsi" w:cstheme="minorBidi"/>
            <w:iCs w:val="0"/>
            <w:kern w:val="2"/>
            <w:sz w:val="24"/>
            <w:szCs w:val="24"/>
            <w14:ligatures w14:val="standardContextual"/>
          </w:rPr>
          <w:tab/>
        </w:r>
        <w:r w:rsidRPr="005309DE">
          <w:rPr>
            <w:rStyle w:val="Hyperlink"/>
          </w:rPr>
          <w:t>Past financial and operating highlights</w:t>
        </w:r>
        <w:r>
          <w:rPr>
            <w:webHidden/>
          </w:rPr>
          <w:tab/>
        </w:r>
        <w:r>
          <w:rPr>
            <w:webHidden/>
          </w:rPr>
          <w:fldChar w:fldCharType="begin"/>
        </w:r>
        <w:r>
          <w:rPr>
            <w:webHidden/>
          </w:rPr>
          <w:instrText xml:space="preserve"> PAGEREF _Toc182910612 \h </w:instrText>
        </w:r>
        <w:r>
          <w:rPr>
            <w:webHidden/>
          </w:rPr>
        </w:r>
        <w:r>
          <w:rPr>
            <w:webHidden/>
          </w:rPr>
          <w:fldChar w:fldCharType="separate"/>
        </w:r>
        <w:r>
          <w:rPr>
            <w:webHidden/>
          </w:rPr>
          <w:t>13</w:t>
        </w:r>
        <w:r>
          <w:rPr>
            <w:webHidden/>
          </w:rPr>
          <w:fldChar w:fldCharType="end"/>
        </w:r>
      </w:hyperlink>
    </w:p>
    <w:p w14:paraId="529EBA01" w14:textId="0D358E75" w:rsidR="00296886" w:rsidRDefault="00296886">
      <w:pPr>
        <w:pStyle w:val="TOC3"/>
        <w:rPr>
          <w:rFonts w:asciiTheme="minorHAnsi" w:hAnsiTheme="minorHAnsi" w:cstheme="minorBidi"/>
          <w:iCs w:val="0"/>
          <w:kern w:val="2"/>
          <w:sz w:val="24"/>
          <w:szCs w:val="24"/>
          <w14:ligatures w14:val="standardContextual"/>
        </w:rPr>
      </w:pPr>
      <w:hyperlink w:anchor="_Toc182910613" w:history="1">
        <w:r w:rsidRPr="005309DE">
          <w:rPr>
            <w:rStyle w:val="Hyperlink"/>
          </w:rPr>
          <w:t>6.</w:t>
        </w:r>
        <w:r>
          <w:rPr>
            <w:rFonts w:asciiTheme="minorHAnsi" w:hAnsiTheme="minorHAnsi" w:cstheme="minorBidi"/>
            <w:iCs w:val="0"/>
            <w:kern w:val="2"/>
            <w:sz w:val="24"/>
            <w:szCs w:val="24"/>
            <w14:ligatures w14:val="standardContextual"/>
          </w:rPr>
          <w:tab/>
        </w:r>
        <w:r w:rsidRPr="005309DE">
          <w:rPr>
            <w:rStyle w:val="Hyperlink"/>
          </w:rPr>
          <w:t>Material changes or information since most recent statements</w:t>
        </w:r>
        <w:r>
          <w:rPr>
            <w:webHidden/>
          </w:rPr>
          <w:tab/>
        </w:r>
        <w:r>
          <w:rPr>
            <w:webHidden/>
          </w:rPr>
          <w:fldChar w:fldCharType="begin"/>
        </w:r>
        <w:r>
          <w:rPr>
            <w:webHidden/>
          </w:rPr>
          <w:instrText xml:space="preserve"> PAGEREF _Toc182910613 \h </w:instrText>
        </w:r>
        <w:r>
          <w:rPr>
            <w:webHidden/>
          </w:rPr>
        </w:r>
        <w:r>
          <w:rPr>
            <w:webHidden/>
          </w:rPr>
          <w:fldChar w:fldCharType="separate"/>
        </w:r>
        <w:r>
          <w:rPr>
            <w:webHidden/>
          </w:rPr>
          <w:t>13</w:t>
        </w:r>
        <w:r>
          <w:rPr>
            <w:webHidden/>
          </w:rPr>
          <w:fldChar w:fldCharType="end"/>
        </w:r>
      </w:hyperlink>
    </w:p>
    <w:p w14:paraId="2E529952" w14:textId="38B16049" w:rsidR="00296886" w:rsidRDefault="00296886">
      <w:pPr>
        <w:pStyle w:val="TOC2"/>
        <w:rPr>
          <w:rFonts w:asciiTheme="minorHAnsi" w:hAnsiTheme="minorHAnsi" w:cstheme="minorBidi"/>
          <w:smallCaps w:val="0"/>
          <w:kern w:val="2"/>
          <w:sz w:val="24"/>
          <w:szCs w:val="24"/>
          <w14:ligatures w14:val="standardContextual"/>
        </w:rPr>
      </w:pPr>
      <w:hyperlink w:anchor="_Toc182910614" w:history="1">
        <w:r w:rsidRPr="005309DE">
          <w:rPr>
            <w:rStyle w:val="Hyperlink"/>
          </w:rPr>
          <w:t>J.</w:t>
        </w:r>
        <w:r>
          <w:rPr>
            <w:rFonts w:asciiTheme="minorHAnsi" w:hAnsiTheme="minorHAnsi" w:cstheme="minorBidi"/>
            <w:smallCaps w:val="0"/>
            <w:kern w:val="2"/>
            <w:sz w:val="24"/>
            <w:szCs w:val="24"/>
            <w14:ligatures w14:val="standardContextual"/>
          </w:rPr>
          <w:tab/>
        </w:r>
        <w:r w:rsidRPr="005309DE">
          <w:rPr>
            <w:rStyle w:val="Hyperlink"/>
          </w:rPr>
          <w:t>Dividend policy and results</w:t>
        </w:r>
        <w:r>
          <w:rPr>
            <w:webHidden/>
          </w:rPr>
          <w:tab/>
        </w:r>
        <w:r>
          <w:rPr>
            <w:webHidden/>
          </w:rPr>
          <w:fldChar w:fldCharType="begin"/>
        </w:r>
        <w:r>
          <w:rPr>
            <w:webHidden/>
          </w:rPr>
          <w:instrText xml:space="preserve"> PAGEREF _Toc182910614 \h </w:instrText>
        </w:r>
        <w:r>
          <w:rPr>
            <w:webHidden/>
          </w:rPr>
        </w:r>
        <w:r>
          <w:rPr>
            <w:webHidden/>
          </w:rPr>
          <w:fldChar w:fldCharType="separate"/>
        </w:r>
        <w:r>
          <w:rPr>
            <w:webHidden/>
          </w:rPr>
          <w:t>13</w:t>
        </w:r>
        <w:r>
          <w:rPr>
            <w:webHidden/>
          </w:rPr>
          <w:fldChar w:fldCharType="end"/>
        </w:r>
      </w:hyperlink>
    </w:p>
    <w:p w14:paraId="31D0BA47" w14:textId="4CAACDB4" w:rsidR="00296886" w:rsidRDefault="00296886">
      <w:pPr>
        <w:pStyle w:val="TOC2"/>
        <w:rPr>
          <w:rFonts w:asciiTheme="minorHAnsi" w:hAnsiTheme="minorHAnsi" w:cstheme="minorBidi"/>
          <w:smallCaps w:val="0"/>
          <w:kern w:val="2"/>
          <w:sz w:val="24"/>
          <w:szCs w:val="24"/>
          <w14:ligatures w14:val="standardContextual"/>
        </w:rPr>
      </w:pPr>
      <w:hyperlink w:anchor="_Toc182910615" w:history="1">
        <w:r w:rsidRPr="005309DE">
          <w:rPr>
            <w:rStyle w:val="Hyperlink"/>
          </w:rPr>
          <w:t>K.</w:t>
        </w:r>
        <w:r>
          <w:rPr>
            <w:rFonts w:asciiTheme="minorHAnsi" w:hAnsiTheme="minorHAnsi" w:cstheme="minorBidi"/>
            <w:smallCaps w:val="0"/>
            <w:kern w:val="2"/>
            <w:sz w:val="24"/>
            <w:szCs w:val="24"/>
            <w14:ligatures w14:val="standardContextual"/>
          </w:rPr>
          <w:tab/>
        </w:r>
        <w:r w:rsidRPr="005309DE">
          <w:rPr>
            <w:rStyle w:val="Hyperlink"/>
          </w:rPr>
          <w:t>Material contracts</w:t>
        </w:r>
        <w:r>
          <w:rPr>
            <w:webHidden/>
          </w:rPr>
          <w:tab/>
        </w:r>
        <w:r>
          <w:rPr>
            <w:webHidden/>
          </w:rPr>
          <w:fldChar w:fldCharType="begin"/>
        </w:r>
        <w:r>
          <w:rPr>
            <w:webHidden/>
          </w:rPr>
          <w:instrText xml:space="preserve"> PAGEREF _Toc182910615 \h </w:instrText>
        </w:r>
        <w:r>
          <w:rPr>
            <w:webHidden/>
          </w:rPr>
        </w:r>
        <w:r>
          <w:rPr>
            <w:webHidden/>
          </w:rPr>
          <w:fldChar w:fldCharType="separate"/>
        </w:r>
        <w:r>
          <w:rPr>
            <w:webHidden/>
          </w:rPr>
          <w:t>13</w:t>
        </w:r>
        <w:r>
          <w:rPr>
            <w:webHidden/>
          </w:rPr>
          <w:fldChar w:fldCharType="end"/>
        </w:r>
      </w:hyperlink>
    </w:p>
    <w:p w14:paraId="2F870751" w14:textId="2B32B622" w:rsidR="00296886" w:rsidRDefault="00296886">
      <w:pPr>
        <w:pStyle w:val="TOC2"/>
        <w:rPr>
          <w:rFonts w:asciiTheme="minorHAnsi" w:hAnsiTheme="minorHAnsi" w:cstheme="minorBidi"/>
          <w:smallCaps w:val="0"/>
          <w:kern w:val="2"/>
          <w:sz w:val="24"/>
          <w:szCs w:val="24"/>
          <w14:ligatures w14:val="standardContextual"/>
        </w:rPr>
      </w:pPr>
      <w:hyperlink w:anchor="_Toc182910616" w:history="1">
        <w:r w:rsidRPr="005309DE">
          <w:rPr>
            <w:rStyle w:val="Hyperlink"/>
          </w:rPr>
          <w:t>L.</w:t>
        </w:r>
        <w:r>
          <w:rPr>
            <w:rFonts w:asciiTheme="minorHAnsi" w:hAnsiTheme="minorHAnsi" w:cstheme="minorBidi"/>
            <w:smallCaps w:val="0"/>
            <w:kern w:val="2"/>
            <w:sz w:val="24"/>
            <w:szCs w:val="24"/>
            <w14:ligatures w14:val="standardContextual"/>
          </w:rPr>
          <w:tab/>
        </w:r>
        <w:r w:rsidRPr="005309DE">
          <w:rPr>
            <w:rStyle w:val="Hyperlink"/>
          </w:rPr>
          <w:t>Profit forecasts</w:t>
        </w:r>
        <w:r>
          <w:rPr>
            <w:webHidden/>
          </w:rPr>
          <w:tab/>
        </w:r>
        <w:r>
          <w:rPr>
            <w:webHidden/>
          </w:rPr>
          <w:fldChar w:fldCharType="begin"/>
        </w:r>
        <w:r>
          <w:rPr>
            <w:webHidden/>
          </w:rPr>
          <w:instrText xml:space="preserve"> PAGEREF _Toc182910616 \h </w:instrText>
        </w:r>
        <w:r>
          <w:rPr>
            <w:webHidden/>
          </w:rPr>
        </w:r>
        <w:r>
          <w:rPr>
            <w:webHidden/>
          </w:rPr>
          <w:fldChar w:fldCharType="separate"/>
        </w:r>
        <w:r>
          <w:rPr>
            <w:webHidden/>
          </w:rPr>
          <w:t>14</w:t>
        </w:r>
        <w:r>
          <w:rPr>
            <w:webHidden/>
          </w:rPr>
          <w:fldChar w:fldCharType="end"/>
        </w:r>
      </w:hyperlink>
    </w:p>
    <w:p w14:paraId="6A3079E0" w14:textId="578BBAE5" w:rsidR="00296886" w:rsidRDefault="00296886">
      <w:pPr>
        <w:pStyle w:val="TOC1"/>
        <w:rPr>
          <w:rFonts w:asciiTheme="minorHAnsi" w:hAnsiTheme="minorHAnsi" w:cstheme="minorBidi"/>
          <w:b w:val="0"/>
          <w:bCs w:val="0"/>
          <w:caps w:val="0"/>
          <w:kern w:val="2"/>
          <w:sz w:val="24"/>
          <w:szCs w:val="24"/>
          <w14:ligatures w14:val="standardContextual"/>
        </w:rPr>
      </w:pPr>
      <w:hyperlink w:anchor="_Toc182910617" w:history="1">
        <w:r w:rsidRPr="005309DE">
          <w:rPr>
            <w:rStyle w:val="Hyperlink"/>
          </w:rPr>
          <w:t>III.</w:t>
        </w:r>
        <w:r>
          <w:rPr>
            <w:rFonts w:asciiTheme="minorHAnsi" w:hAnsiTheme="minorHAnsi" w:cstheme="minorBidi"/>
            <w:b w:val="0"/>
            <w:bCs w:val="0"/>
            <w:caps w:val="0"/>
            <w:kern w:val="2"/>
            <w:sz w:val="24"/>
            <w:szCs w:val="24"/>
            <w14:ligatures w14:val="standardContextual"/>
          </w:rPr>
          <w:tab/>
        </w:r>
        <w:r w:rsidRPr="005309DE">
          <w:rPr>
            <w:rStyle w:val="Hyperlink"/>
          </w:rPr>
          <w:t>INFORMATION ABOUT THE SECURITIES</w:t>
        </w:r>
        <w:r>
          <w:rPr>
            <w:webHidden/>
          </w:rPr>
          <w:tab/>
        </w:r>
        <w:r>
          <w:rPr>
            <w:webHidden/>
          </w:rPr>
          <w:fldChar w:fldCharType="begin"/>
        </w:r>
        <w:r>
          <w:rPr>
            <w:webHidden/>
          </w:rPr>
          <w:instrText xml:space="preserve"> PAGEREF _Toc182910617 \h </w:instrText>
        </w:r>
        <w:r>
          <w:rPr>
            <w:webHidden/>
          </w:rPr>
        </w:r>
        <w:r>
          <w:rPr>
            <w:webHidden/>
          </w:rPr>
          <w:fldChar w:fldCharType="separate"/>
        </w:r>
        <w:r>
          <w:rPr>
            <w:webHidden/>
          </w:rPr>
          <w:t>14</w:t>
        </w:r>
        <w:r>
          <w:rPr>
            <w:webHidden/>
          </w:rPr>
          <w:fldChar w:fldCharType="end"/>
        </w:r>
      </w:hyperlink>
    </w:p>
    <w:p w14:paraId="60C08334" w14:textId="44BC57EF" w:rsidR="00296886" w:rsidRDefault="00296886">
      <w:pPr>
        <w:pStyle w:val="TOC2"/>
        <w:rPr>
          <w:rFonts w:asciiTheme="minorHAnsi" w:hAnsiTheme="minorHAnsi" w:cstheme="minorBidi"/>
          <w:smallCaps w:val="0"/>
          <w:kern w:val="2"/>
          <w:sz w:val="24"/>
          <w:szCs w:val="24"/>
          <w14:ligatures w14:val="standardContextual"/>
        </w:rPr>
      </w:pPr>
      <w:hyperlink w:anchor="_Toc182910618" w:history="1">
        <w:r w:rsidRPr="005309DE">
          <w:rPr>
            <w:rStyle w:val="Hyperlink"/>
          </w:rPr>
          <w:t>A.</w:t>
        </w:r>
        <w:r>
          <w:rPr>
            <w:rFonts w:asciiTheme="minorHAnsi" w:hAnsiTheme="minorHAnsi" w:cstheme="minorBidi"/>
            <w:smallCaps w:val="0"/>
            <w:kern w:val="2"/>
            <w:sz w:val="24"/>
            <w:szCs w:val="24"/>
            <w14:ligatures w14:val="standardContextual"/>
          </w:rPr>
          <w:tab/>
        </w:r>
        <w:r w:rsidRPr="005309DE">
          <w:rPr>
            <w:rStyle w:val="Hyperlink"/>
          </w:rPr>
          <w:t>Legal foundation</w:t>
        </w:r>
        <w:r>
          <w:rPr>
            <w:webHidden/>
          </w:rPr>
          <w:tab/>
        </w:r>
        <w:r>
          <w:rPr>
            <w:webHidden/>
          </w:rPr>
          <w:fldChar w:fldCharType="begin"/>
        </w:r>
        <w:r>
          <w:rPr>
            <w:webHidden/>
          </w:rPr>
          <w:instrText xml:space="preserve"> PAGEREF _Toc182910618 \h </w:instrText>
        </w:r>
        <w:r>
          <w:rPr>
            <w:webHidden/>
          </w:rPr>
        </w:r>
        <w:r>
          <w:rPr>
            <w:webHidden/>
          </w:rPr>
          <w:fldChar w:fldCharType="separate"/>
        </w:r>
        <w:r>
          <w:rPr>
            <w:webHidden/>
          </w:rPr>
          <w:t>14</w:t>
        </w:r>
        <w:r>
          <w:rPr>
            <w:webHidden/>
          </w:rPr>
          <w:fldChar w:fldCharType="end"/>
        </w:r>
      </w:hyperlink>
    </w:p>
    <w:p w14:paraId="54765342" w14:textId="2DDDA321" w:rsidR="00296886" w:rsidRDefault="00296886">
      <w:pPr>
        <w:pStyle w:val="TOC2"/>
        <w:rPr>
          <w:rFonts w:asciiTheme="minorHAnsi" w:hAnsiTheme="minorHAnsi" w:cstheme="minorBidi"/>
          <w:smallCaps w:val="0"/>
          <w:kern w:val="2"/>
          <w:sz w:val="24"/>
          <w:szCs w:val="24"/>
          <w14:ligatures w14:val="standardContextual"/>
        </w:rPr>
      </w:pPr>
      <w:hyperlink w:anchor="_Toc182910619" w:history="1">
        <w:r w:rsidRPr="005309DE">
          <w:rPr>
            <w:rStyle w:val="Hyperlink"/>
          </w:rPr>
          <w:t>B.</w:t>
        </w:r>
        <w:r>
          <w:rPr>
            <w:rFonts w:asciiTheme="minorHAnsi" w:hAnsiTheme="minorHAnsi" w:cstheme="minorBidi"/>
            <w:smallCaps w:val="0"/>
            <w:kern w:val="2"/>
            <w:sz w:val="24"/>
            <w:szCs w:val="24"/>
            <w14:ligatures w14:val="standardContextual"/>
          </w:rPr>
          <w:tab/>
        </w:r>
        <w:r w:rsidRPr="005309DE">
          <w:rPr>
            <w:rStyle w:val="Hyperlink"/>
          </w:rPr>
          <w:t>Number, type and par value</w:t>
        </w:r>
        <w:r>
          <w:rPr>
            <w:webHidden/>
          </w:rPr>
          <w:tab/>
        </w:r>
        <w:r>
          <w:rPr>
            <w:webHidden/>
          </w:rPr>
          <w:fldChar w:fldCharType="begin"/>
        </w:r>
        <w:r>
          <w:rPr>
            <w:webHidden/>
          </w:rPr>
          <w:instrText xml:space="preserve"> PAGEREF _Toc182910619 \h </w:instrText>
        </w:r>
        <w:r>
          <w:rPr>
            <w:webHidden/>
          </w:rPr>
        </w:r>
        <w:r>
          <w:rPr>
            <w:webHidden/>
          </w:rPr>
          <w:fldChar w:fldCharType="separate"/>
        </w:r>
        <w:r>
          <w:rPr>
            <w:webHidden/>
          </w:rPr>
          <w:t>14</w:t>
        </w:r>
        <w:r>
          <w:rPr>
            <w:webHidden/>
          </w:rPr>
          <w:fldChar w:fldCharType="end"/>
        </w:r>
      </w:hyperlink>
    </w:p>
    <w:p w14:paraId="5A64DDFF" w14:textId="3E0A5D2D" w:rsidR="00296886" w:rsidRDefault="00296886">
      <w:pPr>
        <w:pStyle w:val="TOC2"/>
        <w:rPr>
          <w:rFonts w:asciiTheme="minorHAnsi" w:hAnsiTheme="minorHAnsi" w:cstheme="minorBidi"/>
          <w:smallCaps w:val="0"/>
          <w:kern w:val="2"/>
          <w:sz w:val="24"/>
          <w:szCs w:val="24"/>
          <w14:ligatures w14:val="standardContextual"/>
        </w:rPr>
      </w:pPr>
      <w:hyperlink w:anchor="_Toc182910620" w:history="1">
        <w:r w:rsidRPr="005309DE">
          <w:rPr>
            <w:rStyle w:val="Hyperlink"/>
          </w:rPr>
          <w:t>C.</w:t>
        </w:r>
        <w:r>
          <w:rPr>
            <w:rFonts w:asciiTheme="minorHAnsi" w:hAnsiTheme="minorHAnsi" w:cstheme="minorBidi"/>
            <w:smallCaps w:val="0"/>
            <w:kern w:val="2"/>
            <w:sz w:val="24"/>
            <w:szCs w:val="24"/>
            <w14:ligatures w14:val="standardContextual"/>
          </w:rPr>
          <w:tab/>
        </w:r>
        <w:r w:rsidRPr="005309DE">
          <w:rPr>
            <w:rStyle w:val="Hyperlink"/>
          </w:rPr>
          <w:t>Form of securities</w:t>
        </w:r>
        <w:r>
          <w:rPr>
            <w:webHidden/>
          </w:rPr>
          <w:tab/>
        </w:r>
        <w:r>
          <w:rPr>
            <w:webHidden/>
          </w:rPr>
          <w:fldChar w:fldCharType="begin"/>
        </w:r>
        <w:r>
          <w:rPr>
            <w:webHidden/>
          </w:rPr>
          <w:instrText xml:space="preserve"> PAGEREF _Toc182910620 \h </w:instrText>
        </w:r>
        <w:r>
          <w:rPr>
            <w:webHidden/>
          </w:rPr>
        </w:r>
        <w:r>
          <w:rPr>
            <w:webHidden/>
          </w:rPr>
          <w:fldChar w:fldCharType="separate"/>
        </w:r>
        <w:r>
          <w:rPr>
            <w:webHidden/>
          </w:rPr>
          <w:t>14</w:t>
        </w:r>
        <w:r>
          <w:rPr>
            <w:webHidden/>
          </w:rPr>
          <w:fldChar w:fldCharType="end"/>
        </w:r>
      </w:hyperlink>
    </w:p>
    <w:p w14:paraId="6AA5635D" w14:textId="65A4E9CF" w:rsidR="00296886" w:rsidRDefault="00296886">
      <w:pPr>
        <w:pStyle w:val="TOC2"/>
        <w:rPr>
          <w:rFonts w:asciiTheme="minorHAnsi" w:hAnsiTheme="minorHAnsi" w:cstheme="minorBidi"/>
          <w:smallCaps w:val="0"/>
          <w:kern w:val="2"/>
          <w:sz w:val="24"/>
          <w:szCs w:val="24"/>
          <w14:ligatures w14:val="standardContextual"/>
        </w:rPr>
      </w:pPr>
      <w:hyperlink w:anchor="_Toc182910621" w:history="1">
        <w:r w:rsidRPr="005309DE">
          <w:rPr>
            <w:rStyle w:val="Hyperlink"/>
          </w:rPr>
          <w:t>D.</w:t>
        </w:r>
        <w:r>
          <w:rPr>
            <w:rFonts w:asciiTheme="minorHAnsi" w:hAnsiTheme="minorHAnsi" w:cstheme="minorBidi"/>
            <w:smallCaps w:val="0"/>
            <w:kern w:val="2"/>
            <w:sz w:val="24"/>
            <w:szCs w:val="24"/>
            <w14:ligatures w14:val="standardContextual"/>
          </w:rPr>
          <w:tab/>
        </w:r>
        <w:r w:rsidRPr="005309DE">
          <w:rPr>
            <w:rStyle w:val="Hyperlink"/>
          </w:rPr>
          <w:t>Rights</w:t>
        </w:r>
        <w:r>
          <w:rPr>
            <w:webHidden/>
          </w:rPr>
          <w:tab/>
        </w:r>
        <w:r>
          <w:rPr>
            <w:webHidden/>
          </w:rPr>
          <w:fldChar w:fldCharType="begin"/>
        </w:r>
        <w:r>
          <w:rPr>
            <w:webHidden/>
          </w:rPr>
          <w:instrText xml:space="preserve"> PAGEREF _Toc182910621 \h </w:instrText>
        </w:r>
        <w:r>
          <w:rPr>
            <w:webHidden/>
          </w:rPr>
        </w:r>
        <w:r>
          <w:rPr>
            <w:webHidden/>
          </w:rPr>
          <w:fldChar w:fldCharType="separate"/>
        </w:r>
        <w:r>
          <w:rPr>
            <w:webHidden/>
          </w:rPr>
          <w:t>14</w:t>
        </w:r>
        <w:r>
          <w:rPr>
            <w:webHidden/>
          </w:rPr>
          <w:fldChar w:fldCharType="end"/>
        </w:r>
      </w:hyperlink>
    </w:p>
    <w:p w14:paraId="65E1DDEB" w14:textId="44DA5CF3" w:rsidR="00296886" w:rsidRDefault="00296886">
      <w:pPr>
        <w:pStyle w:val="TOC2"/>
        <w:rPr>
          <w:rFonts w:asciiTheme="minorHAnsi" w:hAnsiTheme="minorHAnsi" w:cstheme="minorBidi"/>
          <w:smallCaps w:val="0"/>
          <w:kern w:val="2"/>
          <w:sz w:val="24"/>
          <w:szCs w:val="24"/>
          <w14:ligatures w14:val="standardContextual"/>
        </w:rPr>
      </w:pPr>
      <w:hyperlink w:anchor="_Toc182910622" w:history="1">
        <w:r w:rsidRPr="005309DE">
          <w:rPr>
            <w:rStyle w:val="Hyperlink"/>
          </w:rPr>
          <w:t>E.</w:t>
        </w:r>
        <w:r>
          <w:rPr>
            <w:rFonts w:asciiTheme="minorHAnsi" w:hAnsiTheme="minorHAnsi" w:cstheme="minorBidi"/>
            <w:smallCaps w:val="0"/>
            <w:kern w:val="2"/>
            <w:sz w:val="24"/>
            <w:szCs w:val="24"/>
            <w14:ligatures w14:val="standardContextual"/>
          </w:rPr>
          <w:tab/>
        </w:r>
        <w:r w:rsidRPr="005309DE">
          <w:rPr>
            <w:rStyle w:val="Hyperlink"/>
          </w:rPr>
          <w:t>Restrictions</w:t>
        </w:r>
        <w:r>
          <w:rPr>
            <w:webHidden/>
          </w:rPr>
          <w:tab/>
        </w:r>
        <w:r>
          <w:rPr>
            <w:webHidden/>
          </w:rPr>
          <w:fldChar w:fldCharType="begin"/>
        </w:r>
        <w:r>
          <w:rPr>
            <w:webHidden/>
          </w:rPr>
          <w:instrText xml:space="preserve"> PAGEREF _Toc182910622 \h </w:instrText>
        </w:r>
        <w:r>
          <w:rPr>
            <w:webHidden/>
          </w:rPr>
        </w:r>
        <w:r>
          <w:rPr>
            <w:webHidden/>
          </w:rPr>
          <w:fldChar w:fldCharType="separate"/>
        </w:r>
        <w:r>
          <w:rPr>
            <w:webHidden/>
          </w:rPr>
          <w:t>15</w:t>
        </w:r>
        <w:r>
          <w:rPr>
            <w:webHidden/>
          </w:rPr>
          <w:fldChar w:fldCharType="end"/>
        </w:r>
      </w:hyperlink>
    </w:p>
    <w:p w14:paraId="250B793B" w14:textId="2BFCBCD0" w:rsidR="00296886" w:rsidRDefault="00296886">
      <w:pPr>
        <w:pStyle w:val="TOC3"/>
        <w:rPr>
          <w:rFonts w:asciiTheme="minorHAnsi" w:hAnsiTheme="minorHAnsi" w:cstheme="minorBidi"/>
          <w:iCs w:val="0"/>
          <w:kern w:val="2"/>
          <w:sz w:val="24"/>
          <w:szCs w:val="24"/>
          <w14:ligatures w14:val="standardContextual"/>
        </w:rPr>
      </w:pPr>
      <w:hyperlink w:anchor="_Toc182910623" w:history="1">
        <w:r w:rsidRPr="005309DE">
          <w:rPr>
            <w:rStyle w:val="Hyperlink"/>
          </w:rPr>
          <w:t>1.</w:t>
        </w:r>
        <w:r>
          <w:rPr>
            <w:rFonts w:asciiTheme="minorHAnsi" w:hAnsiTheme="minorHAnsi" w:cstheme="minorBidi"/>
            <w:iCs w:val="0"/>
            <w:kern w:val="2"/>
            <w:sz w:val="24"/>
            <w:szCs w:val="24"/>
            <w14:ligatures w14:val="standardContextual"/>
          </w:rPr>
          <w:tab/>
        </w:r>
        <w:r w:rsidRPr="005309DE">
          <w:rPr>
            <w:rStyle w:val="Hyperlink"/>
          </w:rPr>
          <w:t>Restrictions on transferability</w:t>
        </w:r>
        <w:r>
          <w:rPr>
            <w:webHidden/>
          </w:rPr>
          <w:tab/>
        </w:r>
        <w:r>
          <w:rPr>
            <w:webHidden/>
          </w:rPr>
          <w:fldChar w:fldCharType="begin"/>
        </w:r>
        <w:r>
          <w:rPr>
            <w:webHidden/>
          </w:rPr>
          <w:instrText xml:space="preserve"> PAGEREF _Toc182910623 \h </w:instrText>
        </w:r>
        <w:r>
          <w:rPr>
            <w:webHidden/>
          </w:rPr>
        </w:r>
        <w:r>
          <w:rPr>
            <w:webHidden/>
          </w:rPr>
          <w:fldChar w:fldCharType="separate"/>
        </w:r>
        <w:r>
          <w:rPr>
            <w:webHidden/>
          </w:rPr>
          <w:t>16</w:t>
        </w:r>
        <w:r>
          <w:rPr>
            <w:webHidden/>
          </w:rPr>
          <w:fldChar w:fldCharType="end"/>
        </w:r>
      </w:hyperlink>
    </w:p>
    <w:p w14:paraId="4436A5C0" w14:textId="0160C0A5" w:rsidR="00296886" w:rsidRDefault="00296886">
      <w:pPr>
        <w:pStyle w:val="TOC3"/>
        <w:rPr>
          <w:rFonts w:asciiTheme="minorHAnsi" w:hAnsiTheme="minorHAnsi" w:cstheme="minorBidi"/>
          <w:iCs w:val="0"/>
          <w:kern w:val="2"/>
          <w:sz w:val="24"/>
          <w:szCs w:val="24"/>
          <w14:ligatures w14:val="standardContextual"/>
        </w:rPr>
      </w:pPr>
      <w:hyperlink w:anchor="_Toc182910624" w:history="1">
        <w:r w:rsidRPr="005309DE">
          <w:rPr>
            <w:rStyle w:val="Hyperlink"/>
          </w:rPr>
          <w:t>2.</w:t>
        </w:r>
        <w:r>
          <w:rPr>
            <w:rFonts w:asciiTheme="minorHAnsi" w:hAnsiTheme="minorHAnsi" w:cstheme="minorBidi"/>
            <w:iCs w:val="0"/>
            <w:kern w:val="2"/>
            <w:sz w:val="24"/>
            <w:szCs w:val="24"/>
            <w14:ligatures w14:val="standardContextual"/>
          </w:rPr>
          <w:tab/>
        </w:r>
        <w:r w:rsidRPr="005309DE">
          <w:rPr>
            <w:rStyle w:val="Hyperlink"/>
          </w:rPr>
          <w:t>Restrictions on tradability</w:t>
        </w:r>
        <w:r>
          <w:rPr>
            <w:webHidden/>
          </w:rPr>
          <w:tab/>
        </w:r>
        <w:r>
          <w:rPr>
            <w:webHidden/>
          </w:rPr>
          <w:fldChar w:fldCharType="begin"/>
        </w:r>
        <w:r>
          <w:rPr>
            <w:webHidden/>
          </w:rPr>
          <w:instrText xml:space="preserve"> PAGEREF _Toc182910624 \h </w:instrText>
        </w:r>
        <w:r>
          <w:rPr>
            <w:webHidden/>
          </w:rPr>
        </w:r>
        <w:r>
          <w:rPr>
            <w:webHidden/>
          </w:rPr>
          <w:fldChar w:fldCharType="separate"/>
        </w:r>
        <w:r>
          <w:rPr>
            <w:webHidden/>
          </w:rPr>
          <w:t>16</w:t>
        </w:r>
        <w:r>
          <w:rPr>
            <w:webHidden/>
          </w:rPr>
          <w:fldChar w:fldCharType="end"/>
        </w:r>
      </w:hyperlink>
    </w:p>
    <w:p w14:paraId="7F817E01" w14:textId="6A40B5FD" w:rsidR="00296886" w:rsidRDefault="00296886">
      <w:pPr>
        <w:pStyle w:val="TOC2"/>
        <w:rPr>
          <w:rFonts w:asciiTheme="minorHAnsi" w:hAnsiTheme="minorHAnsi" w:cstheme="minorBidi"/>
          <w:smallCaps w:val="0"/>
          <w:kern w:val="2"/>
          <w:sz w:val="24"/>
          <w:szCs w:val="24"/>
          <w14:ligatures w14:val="standardContextual"/>
        </w:rPr>
      </w:pPr>
      <w:hyperlink w:anchor="_Toc182910625" w:history="1">
        <w:r w:rsidRPr="005309DE">
          <w:rPr>
            <w:rStyle w:val="Hyperlink"/>
          </w:rPr>
          <w:t>F.</w:t>
        </w:r>
        <w:r>
          <w:rPr>
            <w:rFonts w:asciiTheme="minorHAnsi" w:hAnsiTheme="minorHAnsi" w:cstheme="minorBidi"/>
            <w:smallCaps w:val="0"/>
            <w:kern w:val="2"/>
            <w:sz w:val="24"/>
            <w:szCs w:val="24"/>
            <w14:ligatures w14:val="standardContextual"/>
          </w:rPr>
          <w:tab/>
        </w:r>
        <w:r w:rsidRPr="005309DE">
          <w:rPr>
            <w:rStyle w:val="Hyperlink"/>
          </w:rPr>
          <w:t>Paying agents</w:t>
        </w:r>
        <w:r>
          <w:rPr>
            <w:webHidden/>
          </w:rPr>
          <w:tab/>
        </w:r>
        <w:r>
          <w:rPr>
            <w:webHidden/>
          </w:rPr>
          <w:fldChar w:fldCharType="begin"/>
        </w:r>
        <w:r>
          <w:rPr>
            <w:webHidden/>
          </w:rPr>
          <w:instrText xml:space="preserve"> PAGEREF _Toc182910625 \h </w:instrText>
        </w:r>
        <w:r>
          <w:rPr>
            <w:webHidden/>
          </w:rPr>
        </w:r>
        <w:r>
          <w:rPr>
            <w:webHidden/>
          </w:rPr>
          <w:fldChar w:fldCharType="separate"/>
        </w:r>
        <w:r>
          <w:rPr>
            <w:webHidden/>
          </w:rPr>
          <w:t>16</w:t>
        </w:r>
        <w:r>
          <w:rPr>
            <w:webHidden/>
          </w:rPr>
          <w:fldChar w:fldCharType="end"/>
        </w:r>
      </w:hyperlink>
    </w:p>
    <w:p w14:paraId="25CBE29A" w14:textId="370F9B5E" w:rsidR="00296886" w:rsidRDefault="00296886">
      <w:pPr>
        <w:pStyle w:val="TOC2"/>
        <w:rPr>
          <w:rFonts w:asciiTheme="minorHAnsi" w:hAnsiTheme="minorHAnsi" w:cstheme="minorBidi"/>
          <w:smallCaps w:val="0"/>
          <w:kern w:val="2"/>
          <w:sz w:val="24"/>
          <w:szCs w:val="24"/>
          <w14:ligatures w14:val="standardContextual"/>
        </w:rPr>
      </w:pPr>
      <w:hyperlink w:anchor="_Toc182910626" w:history="1">
        <w:r w:rsidRPr="005309DE">
          <w:rPr>
            <w:rStyle w:val="Hyperlink"/>
          </w:rPr>
          <w:t>G.</w:t>
        </w:r>
        <w:r>
          <w:rPr>
            <w:rFonts w:asciiTheme="minorHAnsi" w:hAnsiTheme="minorHAnsi" w:cstheme="minorBidi"/>
            <w:smallCaps w:val="0"/>
            <w:kern w:val="2"/>
            <w:sz w:val="24"/>
            <w:szCs w:val="24"/>
            <w14:ligatures w14:val="standardContextual"/>
          </w:rPr>
          <w:tab/>
        </w:r>
        <w:r w:rsidRPr="005309DE">
          <w:rPr>
            <w:rStyle w:val="Hyperlink"/>
          </w:rPr>
          <w:t>Publication of notices</w:t>
        </w:r>
        <w:r>
          <w:rPr>
            <w:webHidden/>
          </w:rPr>
          <w:tab/>
        </w:r>
        <w:r>
          <w:rPr>
            <w:webHidden/>
          </w:rPr>
          <w:fldChar w:fldCharType="begin"/>
        </w:r>
        <w:r>
          <w:rPr>
            <w:webHidden/>
          </w:rPr>
          <w:instrText xml:space="preserve"> PAGEREF _Toc182910626 \h </w:instrText>
        </w:r>
        <w:r>
          <w:rPr>
            <w:webHidden/>
          </w:rPr>
        </w:r>
        <w:r>
          <w:rPr>
            <w:webHidden/>
          </w:rPr>
          <w:fldChar w:fldCharType="separate"/>
        </w:r>
        <w:r>
          <w:rPr>
            <w:webHidden/>
          </w:rPr>
          <w:t>16</w:t>
        </w:r>
        <w:r>
          <w:rPr>
            <w:webHidden/>
          </w:rPr>
          <w:fldChar w:fldCharType="end"/>
        </w:r>
      </w:hyperlink>
    </w:p>
    <w:p w14:paraId="19C0F9B3" w14:textId="56B38047" w:rsidR="00296886" w:rsidRDefault="00296886">
      <w:pPr>
        <w:pStyle w:val="TOC2"/>
        <w:rPr>
          <w:rFonts w:asciiTheme="minorHAnsi" w:hAnsiTheme="minorHAnsi" w:cstheme="minorBidi"/>
          <w:smallCaps w:val="0"/>
          <w:kern w:val="2"/>
          <w:sz w:val="24"/>
          <w:szCs w:val="24"/>
          <w14:ligatures w14:val="standardContextual"/>
        </w:rPr>
      </w:pPr>
      <w:hyperlink w:anchor="_Toc182910627" w:history="1">
        <w:r w:rsidRPr="005309DE">
          <w:rPr>
            <w:rStyle w:val="Hyperlink"/>
          </w:rPr>
          <w:t>H.</w:t>
        </w:r>
        <w:r>
          <w:rPr>
            <w:rFonts w:asciiTheme="minorHAnsi" w:hAnsiTheme="minorHAnsi" w:cstheme="minorBidi"/>
            <w:smallCaps w:val="0"/>
            <w:kern w:val="2"/>
            <w:sz w:val="24"/>
            <w:szCs w:val="24"/>
            <w14:ligatures w14:val="standardContextual"/>
          </w:rPr>
          <w:tab/>
        </w:r>
        <w:r w:rsidRPr="005309DE">
          <w:rPr>
            <w:rStyle w:val="Hyperlink"/>
          </w:rPr>
          <w:t>Past performance</w:t>
        </w:r>
        <w:r>
          <w:rPr>
            <w:webHidden/>
          </w:rPr>
          <w:tab/>
        </w:r>
        <w:r>
          <w:rPr>
            <w:webHidden/>
          </w:rPr>
          <w:fldChar w:fldCharType="begin"/>
        </w:r>
        <w:r>
          <w:rPr>
            <w:webHidden/>
          </w:rPr>
          <w:instrText xml:space="preserve"> PAGEREF _Toc182910627 \h </w:instrText>
        </w:r>
        <w:r>
          <w:rPr>
            <w:webHidden/>
          </w:rPr>
        </w:r>
        <w:r>
          <w:rPr>
            <w:webHidden/>
          </w:rPr>
          <w:fldChar w:fldCharType="separate"/>
        </w:r>
        <w:r>
          <w:rPr>
            <w:webHidden/>
          </w:rPr>
          <w:t>16</w:t>
        </w:r>
        <w:r>
          <w:rPr>
            <w:webHidden/>
          </w:rPr>
          <w:fldChar w:fldCharType="end"/>
        </w:r>
      </w:hyperlink>
    </w:p>
    <w:p w14:paraId="1B381402" w14:textId="6B24C9D1" w:rsidR="00296886" w:rsidRDefault="00296886">
      <w:pPr>
        <w:pStyle w:val="TOC2"/>
        <w:rPr>
          <w:rFonts w:asciiTheme="minorHAnsi" w:hAnsiTheme="minorHAnsi" w:cstheme="minorBidi"/>
          <w:smallCaps w:val="0"/>
          <w:kern w:val="2"/>
          <w:sz w:val="24"/>
          <w:szCs w:val="24"/>
          <w14:ligatures w14:val="standardContextual"/>
        </w:rPr>
      </w:pPr>
      <w:hyperlink w:anchor="_Toc182910628" w:history="1">
        <w:r w:rsidRPr="005309DE">
          <w:rPr>
            <w:rStyle w:val="Hyperlink"/>
          </w:rPr>
          <w:t>I.</w:t>
        </w:r>
        <w:r>
          <w:rPr>
            <w:rFonts w:asciiTheme="minorHAnsi" w:hAnsiTheme="minorHAnsi" w:cstheme="minorBidi"/>
            <w:smallCaps w:val="0"/>
            <w:kern w:val="2"/>
            <w:sz w:val="24"/>
            <w:szCs w:val="24"/>
            <w14:ligatures w14:val="standardContextual"/>
          </w:rPr>
          <w:tab/>
        </w:r>
        <w:r w:rsidRPr="005309DE">
          <w:rPr>
            <w:rStyle w:val="Hyperlink"/>
          </w:rPr>
          <w:t>International Securities Identification Number (ISIN)</w:t>
        </w:r>
        <w:r>
          <w:rPr>
            <w:webHidden/>
          </w:rPr>
          <w:tab/>
        </w:r>
        <w:r>
          <w:rPr>
            <w:webHidden/>
          </w:rPr>
          <w:fldChar w:fldCharType="begin"/>
        </w:r>
        <w:r>
          <w:rPr>
            <w:webHidden/>
          </w:rPr>
          <w:instrText xml:space="preserve"> PAGEREF _Toc182910628 \h </w:instrText>
        </w:r>
        <w:r>
          <w:rPr>
            <w:webHidden/>
          </w:rPr>
        </w:r>
        <w:r>
          <w:rPr>
            <w:webHidden/>
          </w:rPr>
          <w:fldChar w:fldCharType="separate"/>
        </w:r>
        <w:r>
          <w:rPr>
            <w:webHidden/>
          </w:rPr>
          <w:t>16</w:t>
        </w:r>
        <w:r>
          <w:rPr>
            <w:webHidden/>
          </w:rPr>
          <w:fldChar w:fldCharType="end"/>
        </w:r>
      </w:hyperlink>
    </w:p>
    <w:p w14:paraId="51644B3F" w14:textId="0F6C6F58" w:rsidR="00296886" w:rsidRDefault="00296886">
      <w:pPr>
        <w:pStyle w:val="TOC1"/>
        <w:rPr>
          <w:rFonts w:asciiTheme="minorHAnsi" w:hAnsiTheme="minorHAnsi" w:cstheme="minorBidi"/>
          <w:b w:val="0"/>
          <w:bCs w:val="0"/>
          <w:caps w:val="0"/>
          <w:kern w:val="2"/>
          <w:sz w:val="24"/>
          <w:szCs w:val="24"/>
          <w14:ligatures w14:val="standardContextual"/>
        </w:rPr>
      </w:pPr>
      <w:hyperlink w:anchor="_Toc182910629" w:history="1">
        <w:r w:rsidRPr="005309DE">
          <w:rPr>
            <w:rStyle w:val="Hyperlink"/>
          </w:rPr>
          <w:t>IV.</w:t>
        </w:r>
        <w:r>
          <w:rPr>
            <w:rFonts w:asciiTheme="minorHAnsi" w:hAnsiTheme="minorHAnsi" w:cstheme="minorBidi"/>
            <w:b w:val="0"/>
            <w:bCs w:val="0"/>
            <w:caps w:val="0"/>
            <w:kern w:val="2"/>
            <w:sz w:val="24"/>
            <w:szCs w:val="24"/>
            <w14:ligatures w14:val="standardContextual"/>
          </w:rPr>
          <w:tab/>
        </w:r>
        <w:r w:rsidRPr="005309DE">
          <w:rPr>
            <w:rStyle w:val="Hyperlink"/>
          </w:rPr>
          <w:t>INFORMATION ABOUT THE LISTING AND OFFER</w:t>
        </w:r>
        <w:r>
          <w:rPr>
            <w:webHidden/>
          </w:rPr>
          <w:tab/>
        </w:r>
        <w:r>
          <w:rPr>
            <w:webHidden/>
          </w:rPr>
          <w:fldChar w:fldCharType="begin"/>
        </w:r>
        <w:r>
          <w:rPr>
            <w:webHidden/>
          </w:rPr>
          <w:instrText xml:space="preserve"> PAGEREF _Toc182910629 \h </w:instrText>
        </w:r>
        <w:r>
          <w:rPr>
            <w:webHidden/>
          </w:rPr>
        </w:r>
        <w:r>
          <w:rPr>
            <w:webHidden/>
          </w:rPr>
          <w:fldChar w:fldCharType="separate"/>
        </w:r>
        <w:r>
          <w:rPr>
            <w:webHidden/>
          </w:rPr>
          <w:t>16</w:t>
        </w:r>
        <w:r>
          <w:rPr>
            <w:webHidden/>
          </w:rPr>
          <w:fldChar w:fldCharType="end"/>
        </w:r>
      </w:hyperlink>
    </w:p>
    <w:p w14:paraId="0FA78469" w14:textId="32FC604D" w:rsidR="00296886" w:rsidRDefault="00296886">
      <w:pPr>
        <w:pStyle w:val="TOC2"/>
        <w:rPr>
          <w:rFonts w:asciiTheme="minorHAnsi" w:hAnsiTheme="minorHAnsi" w:cstheme="minorBidi"/>
          <w:smallCaps w:val="0"/>
          <w:kern w:val="2"/>
          <w:sz w:val="24"/>
          <w:szCs w:val="24"/>
          <w14:ligatures w14:val="standardContextual"/>
        </w:rPr>
      </w:pPr>
      <w:hyperlink w:anchor="_Toc182910630" w:history="1">
        <w:r w:rsidRPr="005309DE">
          <w:rPr>
            <w:rStyle w:val="Hyperlink"/>
          </w:rPr>
          <w:t>A.</w:t>
        </w:r>
        <w:r>
          <w:rPr>
            <w:rFonts w:asciiTheme="minorHAnsi" w:hAnsiTheme="minorHAnsi" w:cstheme="minorBidi"/>
            <w:smallCaps w:val="0"/>
            <w:kern w:val="2"/>
            <w:sz w:val="24"/>
            <w:szCs w:val="24"/>
            <w14:ligatures w14:val="standardContextual"/>
          </w:rPr>
          <w:tab/>
        </w:r>
        <w:r w:rsidRPr="005309DE">
          <w:rPr>
            <w:rStyle w:val="Hyperlink"/>
          </w:rPr>
          <w:t>Listing statement</w:t>
        </w:r>
        <w:r>
          <w:rPr>
            <w:webHidden/>
          </w:rPr>
          <w:tab/>
        </w:r>
        <w:r>
          <w:rPr>
            <w:webHidden/>
          </w:rPr>
          <w:fldChar w:fldCharType="begin"/>
        </w:r>
        <w:r>
          <w:rPr>
            <w:webHidden/>
          </w:rPr>
          <w:instrText xml:space="preserve"> PAGEREF _Toc182910630 \h </w:instrText>
        </w:r>
        <w:r>
          <w:rPr>
            <w:webHidden/>
          </w:rPr>
        </w:r>
        <w:r>
          <w:rPr>
            <w:webHidden/>
          </w:rPr>
          <w:fldChar w:fldCharType="separate"/>
        </w:r>
        <w:r>
          <w:rPr>
            <w:webHidden/>
          </w:rPr>
          <w:t>16</w:t>
        </w:r>
        <w:r>
          <w:rPr>
            <w:webHidden/>
          </w:rPr>
          <w:fldChar w:fldCharType="end"/>
        </w:r>
      </w:hyperlink>
    </w:p>
    <w:p w14:paraId="288F5F6D" w14:textId="741397BD" w:rsidR="00296886" w:rsidRDefault="00296886">
      <w:pPr>
        <w:pStyle w:val="TOC2"/>
        <w:rPr>
          <w:rFonts w:asciiTheme="minorHAnsi" w:hAnsiTheme="minorHAnsi" w:cstheme="minorBidi"/>
          <w:smallCaps w:val="0"/>
          <w:kern w:val="2"/>
          <w:sz w:val="24"/>
          <w:szCs w:val="24"/>
          <w14:ligatures w14:val="standardContextual"/>
        </w:rPr>
      </w:pPr>
      <w:hyperlink w:anchor="_Toc182910631" w:history="1">
        <w:r w:rsidRPr="005309DE">
          <w:rPr>
            <w:rStyle w:val="Hyperlink"/>
          </w:rPr>
          <w:t>B.</w:t>
        </w:r>
        <w:r>
          <w:rPr>
            <w:rFonts w:asciiTheme="minorHAnsi" w:hAnsiTheme="minorHAnsi" w:cstheme="minorBidi"/>
            <w:smallCaps w:val="0"/>
            <w:kern w:val="2"/>
            <w:sz w:val="24"/>
            <w:szCs w:val="24"/>
            <w14:ligatures w14:val="standardContextual"/>
          </w:rPr>
          <w:tab/>
        </w:r>
        <w:r w:rsidRPr="005309DE">
          <w:rPr>
            <w:rStyle w:val="Hyperlink"/>
          </w:rPr>
          <w:t>Timetable</w:t>
        </w:r>
        <w:r>
          <w:rPr>
            <w:webHidden/>
          </w:rPr>
          <w:tab/>
        </w:r>
        <w:r>
          <w:rPr>
            <w:webHidden/>
          </w:rPr>
          <w:fldChar w:fldCharType="begin"/>
        </w:r>
        <w:r>
          <w:rPr>
            <w:webHidden/>
          </w:rPr>
          <w:instrText xml:space="preserve"> PAGEREF _Toc182910631 \h </w:instrText>
        </w:r>
        <w:r>
          <w:rPr>
            <w:webHidden/>
          </w:rPr>
        </w:r>
        <w:r>
          <w:rPr>
            <w:webHidden/>
          </w:rPr>
          <w:fldChar w:fldCharType="separate"/>
        </w:r>
        <w:r>
          <w:rPr>
            <w:webHidden/>
          </w:rPr>
          <w:t>17</w:t>
        </w:r>
        <w:r>
          <w:rPr>
            <w:webHidden/>
          </w:rPr>
          <w:fldChar w:fldCharType="end"/>
        </w:r>
      </w:hyperlink>
    </w:p>
    <w:p w14:paraId="1F4CA3AE" w14:textId="41295A28" w:rsidR="00296886" w:rsidRDefault="00296886">
      <w:pPr>
        <w:pStyle w:val="TOC2"/>
        <w:rPr>
          <w:rFonts w:asciiTheme="minorHAnsi" w:hAnsiTheme="minorHAnsi" w:cstheme="minorBidi"/>
          <w:smallCaps w:val="0"/>
          <w:kern w:val="2"/>
          <w:sz w:val="24"/>
          <w:szCs w:val="24"/>
          <w14:ligatures w14:val="standardContextual"/>
        </w:rPr>
      </w:pPr>
      <w:hyperlink w:anchor="_Toc182910632" w:history="1">
        <w:r w:rsidRPr="005309DE">
          <w:rPr>
            <w:rStyle w:val="Hyperlink"/>
          </w:rPr>
          <w:t>C.</w:t>
        </w:r>
        <w:r>
          <w:rPr>
            <w:rFonts w:asciiTheme="minorHAnsi" w:hAnsiTheme="minorHAnsi" w:cstheme="minorBidi"/>
            <w:smallCaps w:val="0"/>
            <w:kern w:val="2"/>
            <w:sz w:val="24"/>
            <w:szCs w:val="24"/>
            <w14:ligatures w14:val="standardContextual"/>
          </w:rPr>
          <w:tab/>
        </w:r>
        <w:r w:rsidRPr="005309DE">
          <w:rPr>
            <w:rStyle w:val="Hyperlink"/>
          </w:rPr>
          <w:t>Nature and method of listing</w:t>
        </w:r>
        <w:r>
          <w:rPr>
            <w:webHidden/>
          </w:rPr>
          <w:tab/>
        </w:r>
        <w:r>
          <w:rPr>
            <w:webHidden/>
          </w:rPr>
          <w:fldChar w:fldCharType="begin"/>
        </w:r>
        <w:r>
          <w:rPr>
            <w:webHidden/>
          </w:rPr>
          <w:instrText xml:space="preserve"> PAGEREF _Toc182910632 \h </w:instrText>
        </w:r>
        <w:r>
          <w:rPr>
            <w:webHidden/>
          </w:rPr>
        </w:r>
        <w:r>
          <w:rPr>
            <w:webHidden/>
          </w:rPr>
          <w:fldChar w:fldCharType="separate"/>
        </w:r>
        <w:r>
          <w:rPr>
            <w:webHidden/>
          </w:rPr>
          <w:t>17</w:t>
        </w:r>
        <w:r>
          <w:rPr>
            <w:webHidden/>
          </w:rPr>
          <w:fldChar w:fldCharType="end"/>
        </w:r>
      </w:hyperlink>
    </w:p>
    <w:p w14:paraId="5A2FFDD6" w14:textId="69EB283E" w:rsidR="00296886" w:rsidRDefault="00296886">
      <w:pPr>
        <w:pStyle w:val="TOC2"/>
        <w:rPr>
          <w:rFonts w:asciiTheme="minorHAnsi" w:hAnsiTheme="minorHAnsi" w:cstheme="minorBidi"/>
          <w:smallCaps w:val="0"/>
          <w:kern w:val="2"/>
          <w:sz w:val="24"/>
          <w:szCs w:val="24"/>
          <w14:ligatures w14:val="standardContextual"/>
        </w:rPr>
      </w:pPr>
      <w:hyperlink w:anchor="_Toc182910633" w:history="1">
        <w:r w:rsidRPr="005309DE">
          <w:rPr>
            <w:rStyle w:val="Hyperlink"/>
          </w:rPr>
          <w:t>D.</w:t>
        </w:r>
        <w:r>
          <w:rPr>
            <w:rFonts w:asciiTheme="minorHAnsi" w:hAnsiTheme="minorHAnsi" w:cstheme="minorBidi"/>
            <w:smallCaps w:val="0"/>
            <w:kern w:val="2"/>
            <w:sz w:val="24"/>
            <w:szCs w:val="24"/>
            <w14:ligatures w14:val="standardContextual"/>
          </w:rPr>
          <w:tab/>
        </w:r>
        <w:r w:rsidRPr="005309DE">
          <w:rPr>
            <w:rStyle w:val="Hyperlink"/>
          </w:rPr>
          <w:t>Pricing and subscription/purchase costs</w:t>
        </w:r>
        <w:r>
          <w:rPr>
            <w:webHidden/>
          </w:rPr>
          <w:tab/>
        </w:r>
        <w:r>
          <w:rPr>
            <w:webHidden/>
          </w:rPr>
          <w:fldChar w:fldCharType="begin"/>
        </w:r>
        <w:r>
          <w:rPr>
            <w:webHidden/>
          </w:rPr>
          <w:instrText xml:space="preserve"> PAGEREF _Toc182910633 \h </w:instrText>
        </w:r>
        <w:r>
          <w:rPr>
            <w:webHidden/>
          </w:rPr>
        </w:r>
        <w:r>
          <w:rPr>
            <w:webHidden/>
          </w:rPr>
          <w:fldChar w:fldCharType="separate"/>
        </w:r>
        <w:r>
          <w:rPr>
            <w:webHidden/>
          </w:rPr>
          <w:t>17</w:t>
        </w:r>
        <w:r>
          <w:rPr>
            <w:webHidden/>
          </w:rPr>
          <w:fldChar w:fldCharType="end"/>
        </w:r>
      </w:hyperlink>
    </w:p>
    <w:p w14:paraId="7E29DA59" w14:textId="3D3C58D8" w:rsidR="00296886" w:rsidRDefault="00296886">
      <w:pPr>
        <w:pStyle w:val="TOC2"/>
        <w:rPr>
          <w:rFonts w:asciiTheme="minorHAnsi" w:hAnsiTheme="minorHAnsi" w:cstheme="minorBidi"/>
          <w:smallCaps w:val="0"/>
          <w:kern w:val="2"/>
          <w:sz w:val="24"/>
          <w:szCs w:val="24"/>
          <w14:ligatures w14:val="standardContextual"/>
        </w:rPr>
      </w:pPr>
      <w:hyperlink w:anchor="_Toc182910634" w:history="1">
        <w:r w:rsidRPr="005309DE">
          <w:rPr>
            <w:rStyle w:val="Hyperlink"/>
          </w:rPr>
          <w:t>E.</w:t>
        </w:r>
        <w:r>
          <w:rPr>
            <w:rFonts w:asciiTheme="minorHAnsi" w:hAnsiTheme="minorHAnsi" w:cstheme="minorBidi"/>
            <w:smallCaps w:val="0"/>
            <w:kern w:val="2"/>
            <w:sz w:val="24"/>
            <w:szCs w:val="24"/>
            <w14:ligatures w14:val="standardContextual"/>
          </w:rPr>
          <w:tab/>
        </w:r>
        <w:r w:rsidRPr="005309DE">
          <w:rPr>
            <w:rStyle w:val="Hyperlink"/>
          </w:rPr>
          <w:t>Methods of payment</w:t>
        </w:r>
        <w:r>
          <w:rPr>
            <w:webHidden/>
          </w:rPr>
          <w:tab/>
        </w:r>
        <w:r>
          <w:rPr>
            <w:webHidden/>
          </w:rPr>
          <w:fldChar w:fldCharType="begin"/>
        </w:r>
        <w:r>
          <w:rPr>
            <w:webHidden/>
          </w:rPr>
          <w:instrText xml:space="preserve"> PAGEREF _Toc182910634 \h </w:instrText>
        </w:r>
        <w:r>
          <w:rPr>
            <w:webHidden/>
          </w:rPr>
        </w:r>
        <w:r>
          <w:rPr>
            <w:webHidden/>
          </w:rPr>
          <w:fldChar w:fldCharType="separate"/>
        </w:r>
        <w:r>
          <w:rPr>
            <w:webHidden/>
          </w:rPr>
          <w:t>17</w:t>
        </w:r>
        <w:r>
          <w:rPr>
            <w:webHidden/>
          </w:rPr>
          <w:fldChar w:fldCharType="end"/>
        </w:r>
      </w:hyperlink>
    </w:p>
    <w:p w14:paraId="26AA7FD8" w14:textId="06230DF9" w:rsidR="00296886" w:rsidRDefault="00296886">
      <w:pPr>
        <w:pStyle w:val="TOC2"/>
        <w:rPr>
          <w:rFonts w:asciiTheme="minorHAnsi" w:hAnsiTheme="minorHAnsi" w:cstheme="minorBidi"/>
          <w:smallCaps w:val="0"/>
          <w:kern w:val="2"/>
          <w:sz w:val="24"/>
          <w:szCs w:val="24"/>
          <w14:ligatures w14:val="standardContextual"/>
        </w:rPr>
      </w:pPr>
      <w:hyperlink w:anchor="_Toc182910635" w:history="1">
        <w:r w:rsidRPr="005309DE">
          <w:rPr>
            <w:rStyle w:val="Hyperlink"/>
          </w:rPr>
          <w:t>F.</w:t>
        </w:r>
        <w:r>
          <w:rPr>
            <w:rFonts w:asciiTheme="minorHAnsi" w:hAnsiTheme="minorHAnsi" w:cstheme="minorBidi"/>
            <w:smallCaps w:val="0"/>
            <w:kern w:val="2"/>
            <w:sz w:val="24"/>
            <w:szCs w:val="24"/>
            <w14:ligatures w14:val="standardContextual"/>
          </w:rPr>
          <w:tab/>
        </w:r>
        <w:r w:rsidRPr="005309DE">
          <w:rPr>
            <w:rStyle w:val="Hyperlink"/>
          </w:rPr>
          <w:t>New securities offerings</w:t>
        </w:r>
        <w:r>
          <w:rPr>
            <w:webHidden/>
          </w:rPr>
          <w:tab/>
        </w:r>
        <w:r>
          <w:rPr>
            <w:webHidden/>
          </w:rPr>
          <w:fldChar w:fldCharType="begin"/>
        </w:r>
        <w:r>
          <w:rPr>
            <w:webHidden/>
          </w:rPr>
          <w:instrText xml:space="preserve"> PAGEREF _Toc182910635 \h </w:instrText>
        </w:r>
        <w:r>
          <w:rPr>
            <w:webHidden/>
          </w:rPr>
        </w:r>
        <w:r>
          <w:rPr>
            <w:webHidden/>
          </w:rPr>
          <w:fldChar w:fldCharType="separate"/>
        </w:r>
        <w:r>
          <w:rPr>
            <w:webHidden/>
          </w:rPr>
          <w:t>17</w:t>
        </w:r>
        <w:r>
          <w:rPr>
            <w:webHidden/>
          </w:rPr>
          <w:fldChar w:fldCharType="end"/>
        </w:r>
      </w:hyperlink>
    </w:p>
    <w:p w14:paraId="75F75084" w14:textId="615CA6A6" w:rsidR="00296886" w:rsidRDefault="00296886">
      <w:pPr>
        <w:pStyle w:val="TOC2"/>
        <w:rPr>
          <w:rFonts w:asciiTheme="minorHAnsi" w:hAnsiTheme="minorHAnsi" w:cstheme="minorBidi"/>
          <w:smallCaps w:val="0"/>
          <w:kern w:val="2"/>
          <w:sz w:val="24"/>
          <w:szCs w:val="24"/>
          <w14:ligatures w14:val="standardContextual"/>
        </w:rPr>
      </w:pPr>
      <w:hyperlink w:anchor="_Toc182910636" w:history="1">
        <w:r w:rsidRPr="005309DE">
          <w:rPr>
            <w:rStyle w:val="Hyperlink"/>
          </w:rPr>
          <w:t>G.</w:t>
        </w:r>
        <w:r>
          <w:rPr>
            <w:rFonts w:asciiTheme="minorHAnsi" w:hAnsiTheme="minorHAnsi" w:cstheme="minorBidi"/>
            <w:smallCaps w:val="0"/>
            <w:kern w:val="2"/>
            <w:sz w:val="24"/>
            <w:szCs w:val="24"/>
            <w14:ligatures w14:val="standardContextual"/>
          </w:rPr>
          <w:tab/>
        </w:r>
        <w:r w:rsidRPr="005309DE">
          <w:rPr>
            <w:rStyle w:val="Hyperlink"/>
          </w:rPr>
          <w:t>New securities from capital transactions</w:t>
        </w:r>
        <w:r>
          <w:rPr>
            <w:webHidden/>
          </w:rPr>
          <w:tab/>
        </w:r>
        <w:r>
          <w:rPr>
            <w:webHidden/>
          </w:rPr>
          <w:fldChar w:fldCharType="begin"/>
        </w:r>
        <w:r>
          <w:rPr>
            <w:webHidden/>
          </w:rPr>
          <w:instrText xml:space="preserve"> PAGEREF _Toc182910636 \h </w:instrText>
        </w:r>
        <w:r>
          <w:rPr>
            <w:webHidden/>
          </w:rPr>
        </w:r>
        <w:r>
          <w:rPr>
            <w:webHidden/>
          </w:rPr>
          <w:fldChar w:fldCharType="separate"/>
        </w:r>
        <w:r>
          <w:rPr>
            <w:webHidden/>
          </w:rPr>
          <w:t>18</w:t>
        </w:r>
        <w:r>
          <w:rPr>
            <w:webHidden/>
          </w:rPr>
          <w:fldChar w:fldCharType="end"/>
        </w:r>
      </w:hyperlink>
    </w:p>
    <w:p w14:paraId="2BD8C9FF" w14:textId="392D7985" w:rsidR="00296886" w:rsidRDefault="00296886">
      <w:pPr>
        <w:pStyle w:val="TOC2"/>
        <w:rPr>
          <w:rFonts w:asciiTheme="minorHAnsi" w:hAnsiTheme="minorHAnsi" w:cstheme="minorBidi"/>
          <w:smallCaps w:val="0"/>
          <w:kern w:val="2"/>
          <w:sz w:val="24"/>
          <w:szCs w:val="24"/>
          <w14:ligatures w14:val="standardContextual"/>
        </w:rPr>
      </w:pPr>
      <w:hyperlink w:anchor="_Toc182910637" w:history="1">
        <w:r w:rsidRPr="005309DE">
          <w:rPr>
            <w:rStyle w:val="Hyperlink"/>
          </w:rPr>
          <w:t>H.</w:t>
        </w:r>
        <w:r>
          <w:rPr>
            <w:rFonts w:asciiTheme="minorHAnsi" w:hAnsiTheme="minorHAnsi" w:cstheme="minorBidi"/>
            <w:smallCaps w:val="0"/>
            <w:kern w:val="2"/>
            <w:sz w:val="24"/>
            <w:szCs w:val="24"/>
            <w14:ligatures w14:val="standardContextual"/>
          </w:rPr>
          <w:tab/>
        </w:r>
        <w:r w:rsidRPr="005309DE">
          <w:rPr>
            <w:rStyle w:val="Hyperlink"/>
          </w:rPr>
          <w:t>Selling shareholders</w:t>
        </w:r>
        <w:r>
          <w:rPr>
            <w:webHidden/>
          </w:rPr>
          <w:tab/>
        </w:r>
        <w:r>
          <w:rPr>
            <w:webHidden/>
          </w:rPr>
          <w:fldChar w:fldCharType="begin"/>
        </w:r>
        <w:r>
          <w:rPr>
            <w:webHidden/>
          </w:rPr>
          <w:instrText xml:space="preserve"> PAGEREF _Toc182910637 \h </w:instrText>
        </w:r>
        <w:r>
          <w:rPr>
            <w:webHidden/>
          </w:rPr>
        </w:r>
        <w:r>
          <w:rPr>
            <w:webHidden/>
          </w:rPr>
          <w:fldChar w:fldCharType="separate"/>
        </w:r>
        <w:r>
          <w:rPr>
            <w:webHidden/>
          </w:rPr>
          <w:t>18</w:t>
        </w:r>
        <w:r>
          <w:rPr>
            <w:webHidden/>
          </w:rPr>
          <w:fldChar w:fldCharType="end"/>
        </w:r>
      </w:hyperlink>
    </w:p>
    <w:p w14:paraId="36CA00CC" w14:textId="6BA46D1D" w:rsidR="00296886" w:rsidRDefault="00296886">
      <w:pPr>
        <w:pStyle w:val="TOC2"/>
        <w:rPr>
          <w:rFonts w:asciiTheme="minorHAnsi" w:hAnsiTheme="minorHAnsi" w:cstheme="minorBidi"/>
          <w:smallCaps w:val="0"/>
          <w:kern w:val="2"/>
          <w:sz w:val="24"/>
          <w:szCs w:val="24"/>
          <w14:ligatures w14:val="standardContextual"/>
        </w:rPr>
      </w:pPr>
      <w:hyperlink w:anchor="_Toc182910638" w:history="1">
        <w:r w:rsidRPr="005309DE">
          <w:rPr>
            <w:rStyle w:val="Hyperlink"/>
          </w:rPr>
          <w:t>I.</w:t>
        </w:r>
        <w:r>
          <w:rPr>
            <w:rFonts w:asciiTheme="minorHAnsi" w:hAnsiTheme="minorHAnsi" w:cstheme="minorBidi"/>
            <w:smallCaps w:val="0"/>
            <w:kern w:val="2"/>
            <w:sz w:val="24"/>
            <w:szCs w:val="24"/>
            <w14:ligatures w14:val="standardContextual"/>
          </w:rPr>
          <w:tab/>
        </w:r>
        <w:r w:rsidRPr="005309DE">
          <w:rPr>
            <w:rStyle w:val="Hyperlink"/>
          </w:rPr>
          <w:t>Participation of key parties</w:t>
        </w:r>
        <w:r>
          <w:rPr>
            <w:webHidden/>
          </w:rPr>
          <w:tab/>
        </w:r>
        <w:r>
          <w:rPr>
            <w:webHidden/>
          </w:rPr>
          <w:fldChar w:fldCharType="begin"/>
        </w:r>
        <w:r>
          <w:rPr>
            <w:webHidden/>
          </w:rPr>
          <w:instrText xml:space="preserve"> PAGEREF _Toc182910638 \h </w:instrText>
        </w:r>
        <w:r>
          <w:rPr>
            <w:webHidden/>
          </w:rPr>
        </w:r>
        <w:r>
          <w:rPr>
            <w:webHidden/>
          </w:rPr>
          <w:fldChar w:fldCharType="separate"/>
        </w:r>
        <w:r>
          <w:rPr>
            <w:webHidden/>
          </w:rPr>
          <w:t>18</w:t>
        </w:r>
        <w:r>
          <w:rPr>
            <w:webHidden/>
          </w:rPr>
          <w:fldChar w:fldCharType="end"/>
        </w:r>
      </w:hyperlink>
    </w:p>
    <w:p w14:paraId="7E8D5EAF" w14:textId="7E94392B" w:rsidR="00296886" w:rsidRDefault="00296886">
      <w:pPr>
        <w:pStyle w:val="TOC2"/>
        <w:rPr>
          <w:rFonts w:asciiTheme="minorHAnsi" w:hAnsiTheme="minorHAnsi" w:cstheme="minorBidi"/>
          <w:smallCaps w:val="0"/>
          <w:kern w:val="2"/>
          <w:sz w:val="24"/>
          <w:szCs w:val="24"/>
          <w14:ligatures w14:val="standardContextual"/>
        </w:rPr>
      </w:pPr>
      <w:hyperlink w:anchor="_Toc182910639" w:history="1">
        <w:r w:rsidRPr="005309DE">
          <w:rPr>
            <w:rStyle w:val="Hyperlink"/>
          </w:rPr>
          <w:t>J.</w:t>
        </w:r>
        <w:r>
          <w:rPr>
            <w:rFonts w:asciiTheme="minorHAnsi" w:hAnsiTheme="minorHAnsi" w:cstheme="minorBidi"/>
            <w:smallCaps w:val="0"/>
            <w:kern w:val="2"/>
            <w:sz w:val="24"/>
            <w:szCs w:val="24"/>
            <w14:ligatures w14:val="standardContextual"/>
          </w:rPr>
          <w:tab/>
        </w:r>
        <w:r w:rsidRPr="005309DE">
          <w:rPr>
            <w:rStyle w:val="Hyperlink"/>
          </w:rPr>
          <w:t>Targeted investors</w:t>
        </w:r>
        <w:r>
          <w:rPr>
            <w:webHidden/>
          </w:rPr>
          <w:tab/>
        </w:r>
        <w:r>
          <w:rPr>
            <w:webHidden/>
          </w:rPr>
          <w:fldChar w:fldCharType="begin"/>
        </w:r>
        <w:r>
          <w:rPr>
            <w:webHidden/>
          </w:rPr>
          <w:instrText xml:space="preserve"> PAGEREF _Toc182910639 \h </w:instrText>
        </w:r>
        <w:r>
          <w:rPr>
            <w:webHidden/>
          </w:rPr>
        </w:r>
        <w:r>
          <w:rPr>
            <w:webHidden/>
          </w:rPr>
          <w:fldChar w:fldCharType="separate"/>
        </w:r>
        <w:r>
          <w:rPr>
            <w:webHidden/>
          </w:rPr>
          <w:t>18</w:t>
        </w:r>
        <w:r>
          <w:rPr>
            <w:webHidden/>
          </w:rPr>
          <w:fldChar w:fldCharType="end"/>
        </w:r>
      </w:hyperlink>
    </w:p>
    <w:p w14:paraId="107651D8" w14:textId="40A75943" w:rsidR="00296886" w:rsidRDefault="00296886">
      <w:pPr>
        <w:pStyle w:val="TOC2"/>
        <w:rPr>
          <w:rFonts w:asciiTheme="minorHAnsi" w:hAnsiTheme="minorHAnsi" w:cstheme="minorBidi"/>
          <w:smallCaps w:val="0"/>
          <w:kern w:val="2"/>
          <w:sz w:val="24"/>
          <w:szCs w:val="24"/>
          <w14:ligatures w14:val="standardContextual"/>
        </w:rPr>
      </w:pPr>
      <w:hyperlink w:anchor="_Toc182910640" w:history="1">
        <w:r w:rsidRPr="005309DE">
          <w:rPr>
            <w:rStyle w:val="Hyperlink"/>
          </w:rPr>
          <w:t>K.</w:t>
        </w:r>
        <w:r>
          <w:rPr>
            <w:rFonts w:asciiTheme="minorHAnsi" w:hAnsiTheme="minorHAnsi" w:cstheme="minorBidi"/>
            <w:smallCaps w:val="0"/>
            <w:kern w:val="2"/>
            <w:sz w:val="24"/>
            <w:szCs w:val="24"/>
            <w14:ligatures w14:val="standardContextual"/>
          </w:rPr>
          <w:tab/>
        </w:r>
        <w:r w:rsidRPr="005309DE">
          <w:rPr>
            <w:rStyle w:val="Hyperlink"/>
          </w:rPr>
          <w:t>Net proceeds and application</w:t>
        </w:r>
        <w:r>
          <w:rPr>
            <w:webHidden/>
          </w:rPr>
          <w:tab/>
        </w:r>
        <w:r>
          <w:rPr>
            <w:webHidden/>
          </w:rPr>
          <w:fldChar w:fldCharType="begin"/>
        </w:r>
        <w:r>
          <w:rPr>
            <w:webHidden/>
          </w:rPr>
          <w:instrText xml:space="preserve"> PAGEREF _Toc182910640 \h </w:instrText>
        </w:r>
        <w:r>
          <w:rPr>
            <w:webHidden/>
          </w:rPr>
        </w:r>
        <w:r>
          <w:rPr>
            <w:webHidden/>
          </w:rPr>
          <w:fldChar w:fldCharType="separate"/>
        </w:r>
        <w:r>
          <w:rPr>
            <w:webHidden/>
          </w:rPr>
          <w:t>18</w:t>
        </w:r>
        <w:r>
          <w:rPr>
            <w:webHidden/>
          </w:rPr>
          <w:fldChar w:fldCharType="end"/>
        </w:r>
      </w:hyperlink>
    </w:p>
    <w:p w14:paraId="262E7F19" w14:textId="07171456" w:rsidR="00296886" w:rsidRDefault="00296886">
      <w:pPr>
        <w:pStyle w:val="TOC2"/>
        <w:rPr>
          <w:rFonts w:asciiTheme="minorHAnsi" w:hAnsiTheme="minorHAnsi" w:cstheme="minorBidi"/>
          <w:smallCaps w:val="0"/>
          <w:kern w:val="2"/>
          <w:sz w:val="24"/>
          <w:szCs w:val="24"/>
          <w14:ligatures w14:val="standardContextual"/>
        </w:rPr>
      </w:pPr>
      <w:hyperlink w:anchor="_Toc182910641" w:history="1">
        <w:r w:rsidRPr="005309DE">
          <w:rPr>
            <w:rStyle w:val="Hyperlink"/>
          </w:rPr>
          <w:t>L.</w:t>
        </w:r>
        <w:r>
          <w:rPr>
            <w:rFonts w:asciiTheme="minorHAnsi" w:hAnsiTheme="minorHAnsi" w:cstheme="minorBidi"/>
            <w:smallCaps w:val="0"/>
            <w:kern w:val="2"/>
            <w:sz w:val="24"/>
            <w:szCs w:val="24"/>
            <w14:ligatures w14:val="standardContextual"/>
          </w:rPr>
          <w:tab/>
        </w:r>
        <w:r w:rsidRPr="005309DE">
          <w:rPr>
            <w:rStyle w:val="Hyperlink"/>
          </w:rPr>
          <w:t>Minimum issue</w:t>
        </w:r>
        <w:r>
          <w:rPr>
            <w:webHidden/>
          </w:rPr>
          <w:tab/>
        </w:r>
        <w:r>
          <w:rPr>
            <w:webHidden/>
          </w:rPr>
          <w:fldChar w:fldCharType="begin"/>
        </w:r>
        <w:r>
          <w:rPr>
            <w:webHidden/>
          </w:rPr>
          <w:instrText xml:space="preserve"> PAGEREF _Toc182910641 \h </w:instrText>
        </w:r>
        <w:r>
          <w:rPr>
            <w:webHidden/>
          </w:rPr>
        </w:r>
        <w:r>
          <w:rPr>
            <w:webHidden/>
          </w:rPr>
          <w:fldChar w:fldCharType="separate"/>
        </w:r>
        <w:r>
          <w:rPr>
            <w:webHidden/>
          </w:rPr>
          <w:t>19</w:t>
        </w:r>
        <w:r>
          <w:rPr>
            <w:webHidden/>
          </w:rPr>
          <w:fldChar w:fldCharType="end"/>
        </w:r>
      </w:hyperlink>
    </w:p>
    <w:p w14:paraId="60CE9B53" w14:textId="1DC786E5" w:rsidR="00296886" w:rsidRDefault="00296886">
      <w:pPr>
        <w:pStyle w:val="TOC2"/>
        <w:rPr>
          <w:rFonts w:asciiTheme="minorHAnsi" w:hAnsiTheme="minorHAnsi" w:cstheme="minorBidi"/>
          <w:smallCaps w:val="0"/>
          <w:kern w:val="2"/>
          <w:sz w:val="24"/>
          <w:szCs w:val="24"/>
          <w14:ligatures w14:val="standardContextual"/>
        </w:rPr>
      </w:pPr>
      <w:hyperlink w:anchor="_Toc182910642" w:history="1">
        <w:r w:rsidRPr="005309DE">
          <w:rPr>
            <w:rStyle w:val="Hyperlink"/>
          </w:rPr>
          <w:t>M.</w:t>
        </w:r>
        <w:r>
          <w:rPr>
            <w:rFonts w:asciiTheme="minorHAnsi" w:hAnsiTheme="minorHAnsi" w:cstheme="minorBidi"/>
            <w:smallCaps w:val="0"/>
            <w:kern w:val="2"/>
            <w:sz w:val="24"/>
            <w:szCs w:val="24"/>
            <w14:ligatures w14:val="standardContextual"/>
          </w:rPr>
          <w:tab/>
        </w:r>
        <w:r w:rsidRPr="005309DE">
          <w:rPr>
            <w:rStyle w:val="Hyperlink"/>
          </w:rPr>
          <w:t>Increases in the issue</w:t>
        </w:r>
        <w:r>
          <w:rPr>
            <w:webHidden/>
          </w:rPr>
          <w:tab/>
        </w:r>
        <w:r>
          <w:rPr>
            <w:webHidden/>
          </w:rPr>
          <w:fldChar w:fldCharType="begin"/>
        </w:r>
        <w:r>
          <w:rPr>
            <w:webHidden/>
          </w:rPr>
          <w:instrText xml:space="preserve"> PAGEREF _Toc182910642 \h </w:instrText>
        </w:r>
        <w:r>
          <w:rPr>
            <w:webHidden/>
          </w:rPr>
        </w:r>
        <w:r>
          <w:rPr>
            <w:webHidden/>
          </w:rPr>
          <w:fldChar w:fldCharType="separate"/>
        </w:r>
        <w:r>
          <w:rPr>
            <w:webHidden/>
          </w:rPr>
          <w:t>19</w:t>
        </w:r>
        <w:r>
          <w:rPr>
            <w:webHidden/>
          </w:rPr>
          <w:fldChar w:fldCharType="end"/>
        </w:r>
      </w:hyperlink>
    </w:p>
    <w:p w14:paraId="7129B6A9" w14:textId="6CDDFCD3" w:rsidR="00296886" w:rsidRDefault="00296886">
      <w:pPr>
        <w:pStyle w:val="TOC2"/>
        <w:rPr>
          <w:rFonts w:asciiTheme="minorHAnsi" w:hAnsiTheme="minorHAnsi" w:cstheme="minorBidi"/>
          <w:smallCaps w:val="0"/>
          <w:kern w:val="2"/>
          <w:sz w:val="24"/>
          <w:szCs w:val="24"/>
          <w14:ligatures w14:val="standardContextual"/>
        </w:rPr>
      </w:pPr>
      <w:hyperlink w:anchor="_Toc182910643" w:history="1">
        <w:r w:rsidRPr="005309DE">
          <w:rPr>
            <w:rStyle w:val="Hyperlink"/>
          </w:rPr>
          <w:t>N.</w:t>
        </w:r>
        <w:r>
          <w:rPr>
            <w:rFonts w:asciiTheme="minorHAnsi" w:hAnsiTheme="minorHAnsi" w:cstheme="minorBidi"/>
            <w:smallCaps w:val="0"/>
            <w:kern w:val="2"/>
            <w:sz w:val="24"/>
            <w:szCs w:val="24"/>
            <w14:ligatures w14:val="standardContextual"/>
          </w:rPr>
          <w:tab/>
        </w:r>
        <w:r w:rsidRPr="005309DE">
          <w:rPr>
            <w:rStyle w:val="Hyperlink"/>
          </w:rPr>
          <w:t>Plan of distribution</w:t>
        </w:r>
        <w:r>
          <w:rPr>
            <w:webHidden/>
          </w:rPr>
          <w:tab/>
        </w:r>
        <w:r>
          <w:rPr>
            <w:webHidden/>
          </w:rPr>
          <w:fldChar w:fldCharType="begin"/>
        </w:r>
        <w:r>
          <w:rPr>
            <w:webHidden/>
          </w:rPr>
          <w:instrText xml:space="preserve"> PAGEREF _Toc182910643 \h </w:instrText>
        </w:r>
        <w:r>
          <w:rPr>
            <w:webHidden/>
          </w:rPr>
        </w:r>
        <w:r>
          <w:rPr>
            <w:webHidden/>
          </w:rPr>
          <w:fldChar w:fldCharType="separate"/>
        </w:r>
        <w:r>
          <w:rPr>
            <w:webHidden/>
          </w:rPr>
          <w:t>19</w:t>
        </w:r>
        <w:r>
          <w:rPr>
            <w:webHidden/>
          </w:rPr>
          <w:fldChar w:fldCharType="end"/>
        </w:r>
      </w:hyperlink>
    </w:p>
    <w:p w14:paraId="685166BB" w14:textId="61D38837" w:rsidR="00296886" w:rsidRDefault="00296886">
      <w:pPr>
        <w:pStyle w:val="TOC2"/>
        <w:rPr>
          <w:rFonts w:asciiTheme="minorHAnsi" w:hAnsiTheme="minorHAnsi" w:cstheme="minorBidi"/>
          <w:smallCaps w:val="0"/>
          <w:kern w:val="2"/>
          <w:sz w:val="24"/>
          <w:szCs w:val="24"/>
          <w14:ligatures w14:val="standardContextual"/>
        </w:rPr>
      </w:pPr>
      <w:hyperlink w:anchor="_Toc182910644" w:history="1">
        <w:r w:rsidRPr="005309DE">
          <w:rPr>
            <w:rStyle w:val="Hyperlink"/>
          </w:rPr>
          <w:t>O.</w:t>
        </w:r>
        <w:r>
          <w:rPr>
            <w:rFonts w:asciiTheme="minorHAnsi" w:hAnsiTheme="minorHAnsi" w:cstheme="minorBidi"/>
            <w:smallCaps w:val="0"/>
            <w:kern w:val="2"/>
            <w:sz w:val="24"/>
            <w:szCs w:val="24"/>
            <w14:ligatures w14:val="standardContextual"/>
          </w:rPr>
          <w:tab/>
        </w:r>
        <w:r w:rsidRPr="005309DE">
          <w:rPr>
            <w:rStyle w:val="Hyperlink"/>
          </w:rPr>
          <w:t>Call Options</w:t>
        </w:r>
        <w:r>
          <w:rPr>
            <w:webHidden/>
          </w:rPr>
          <w:tab/>
        </w:r>
        <w:r>
          <w:rPr>
            <w:webHidden/>
          </w:rPr>
          <w:fldChar w:fldCharType="begin"/>
        </w:r>
        <w:r>
          <w:rPr>
            <w:webHidden/>
          </w:rPr>
          <w:instrText xml:space="preserve"> PAGEREF _Toc182910644 \h </w:instrText>
        </w:r>
        <w:r>
          <w:rPr>
            <w:webHidden/>
          </w:rPr>
        </w:r>
        <w:r>
          <w:rPr>
            <w:webHidden/>
          </w:rPr>
          <w:fldChar w:fldCharType="separate"/>
        </w:r>
        <w:r>
          <w:rPr>
            <w:webHidden/>
          </w:rPr>
          <w:t>19</w:t>
        </w:r>
        <w:r>
          <w:rPr>
            <w:webHidden/>
          </w:rPr>
          <w:fldChar w:fldCharType="end"/>
        </w:r>
      </w:hyperlink>
    </w:p>
    <w:p w14:paraId="15DEFF29" w14:textId="7A56E971" w:rsidR="00296886" w:rsidRDefault="00296886">
      <w:pPr>
        <w:pStyle w:val="TOC2"/>
        <w:rPr>
          <w:rFonts w:asciiTheme="minorHAnsi" w:hAnsiTheme="minorHAnsi" w:cstheme="minorBidi"/>
          <w:smallCaps w:val="0"/>
          <w:kern w:val="2"/>
          <w:sz w:val="24"/>
          <w:szCs w:val="24"/>
          <w14:ligatures w14:val="standardContextual"/>
        </w:rPr>
      </w:pPr>
      <w:hyperlink w:anchor="_Toc182910645" w:history="1">
        <w:r w:rsidRPr="005309DE">
          <w:rPr>
            <w:rStyle w:val="Hyperlink"/>
          </w:rPr>
          <w:t>P.</w:t>
        </w:r>
        <w:r>
          <w:rPr>
            <w:rFonts w:asciiTheme="minorHAnsi" w:hAnsiTheme="minorHAnsi" w:cstheme="minorBidi"/>
            <w:smallCaps w:val="0"/>
            <w:kern w:val="2"/>
            <w:sz w:val="24"/>
            <w:szCs w:val="24"/>
            <w14:ligatures w14:val="standardContextual"/>
          </w:rPr>
          <w:tab/>
        </w:r>
        <w:r w:rsidRPr="005309DE">
          <w:rPr>
            <w:rStyle w:val="Hyperlink"/>
          </w:rPr>
          <w:t>Markets of the issue, simultaneous public and private placement</w:t>
        </w:r>
        <w:r>
          <w:rPr>
            <w:webHidden/>
          </w:rPr>
          <w:tab/>
        </w:r>
        <w:r>
          <w:rPr>
            <w:webHidden/>
          </w:rPr>
          <w:fldChar w:fldCharType="begin"/>
        </w:r>
        <w:r>
          <w:rPr>
            <w:webHidden/>
          </w:rPr>
          <w:instrText xml:space="preserve"> PAGEREF _Toc182910645 \h </w:instrText>
        </w:r>
        <w:r>
          <w:rPr>
            <w:webHidden/>
          </w:rPr>
        </w:r>
        <w:r>
          <w:rPr>
            <w:webHidden/>
          </w:rPr>
          <w:fldChar w:fldCharType="separate"/>
        </w:r>
        <w:r>
          <w:rPr>
            <w:webHidden/>
          </w:rPr>
          <w:t>19</w:t>
        </w:r>
        <w:r>
          <w:rPr>
            <w:webHidden/>
          </w:rPr>
          <w:fldChar w:fldCharType="end"/>
        </w:r>
      </w:hyperlink>
    </w:p>
    <w:p w14:paraId="26EF789A" w14:textId="6910A55E" w:rsidR="00296886" w:rsidRDefault="00296886">
      <w:pPr>
        <w:pStyle w:val="TOC2"/>
        <w:rPr>
          <w:rFonts w:asciiTheme="minorHAnsi" w:hAnsiTheme="minorHAnsi" w:cstheme="minorBidi"/>
          <w:smallCaps w:val="0"/>
          <w:kern w:val="2"/>
          <w:sz w:val="24"/>
          <w:szCs w:val="24"/>
          <w14:ligatures w14:val="standardContextual"/>
        </w:rPr>
      </w:pPr>
      <w:hyperlink w:anchor="_Toc182910646" w:history="1">
        <w:r w:rsidRPr="005309DE">
          <w:rPr>
            <w:rStyle w:val="Hyperlink"/>
          </w:rPr>
          <w:t>Q.</w:t>
        </w:r>
        <w:r>
          <w:rPr>
            <w:rFonts w:asciiTheme="minorHAnsi" w:hAnsiTheme="minorHAnsi" w:cstheme="minorBidi"/>
            <w:smallCaps w:val="0"/>
            <w:kern w:val="2"/>
            <w:sz w:val="24"/>
            <w:szCs w:val="24"/>
            <w14:ligatures w14:val="standardContextual"/>
          </w:rPr>
          <w:tab/>
        </w:r>
        <w:r w:rsidRPr="005309DE">
          <w:rPr>
            <w:rStyle w:val="Hyperlink"/>
          </w:rPr>
          <w:t>Dilution</w:t>
        </w:r>
        <w:r>
          <w:rPr>
            <w:webHidden/>
          </w:rPr>
          <w:tab/>
        </w:r>
        <w:r>
          <w:rPr>
            <w:webHidden/>
          </w:rPr>
          <w:fldChar w:fldCharType="begin"/>
        </w:r>
        <w:r>
          <w:rPr>
            <w:webHidden/>
          </w:rPr>
          <w:instrText xml:space="preserve"> PAGEREF _Toc182910646 \h </w:instrText>
        </w:r>
        <w:r>
          <w:rPr>
            <w:webHidden/>
          </w:rPr>
        </w:r>
        <w:r>
          <w:rPr>
            <w:webHidden/>
          </w:rPr>
          <w:fldChar w:fldCharType="separate"/>
        </w:r>
        <w:r>
          <w:rPr>
            <w:webHidden/>
          </w:rPr>
          <w:t>19</w:t>
        </w:r>
        <w:r>
          <w:rPr>
            <w:webHidden/>
          </w:rPr>
          <w:fldChar w:fldCharType="end"/>
        </w:r>
      </w:hyperlink>
    </w:p>
    <w:p w14:paraId="4BF261F8" w14:textId="4360D729" w:rsidR="00296886" w:rsidRDefault="00296886">
      <w:pPr>
        <w:pStyle w:val="TOC2"/>
        <w:rPr>
          <w:rFonts w:asciiTheme="minorHAnsi" w:hAnsiTheme="minorHAnsi" w:cstheme="minorBidi"/>
          <w:smallCaps w:val="0"/>
          <w:kern w:val="2"/>
          <w:sz w:val="24"/>
          <w:szCs w:val="24"/>
          <w14:ligatures w14:val="standardContextual"/>
        </w:rPr>
      </w:pPr>
      <w:hyperlink w:anchor="_Toc182910647" w:history="1">
        <w:r w:rsidRPr="005309DE">
          <w:rPr>
            <w:rStyle w:val="Hyperlink"/>
          </w:rPr>
          <w:t>R.</w:t>
        </w:r>
        <w:r>
          <w:rPr>
            <w:rFonts w:asciiTheme="minorHAnsi" w:hAnsiTheme="minorHAnsi" w:cstheme="minorBidi"/>
            <w:smallCaps w:val="0"/>
            <w:kern w:val="2"/>
            <w:sz w:val="24"/>
            <w:szCs w:val="24"/>
            <w14:ligatures w14:val="standardContextual"/>
          </w:rPr>
          <w:tab/>
        </w:r>
        <w:r w:rsidRPr="005309DE">
          <w:rPr>
            <w:rStyle w:val="Hyperlink"/>
          </w:rPr>
          <w:t>Expenses of the issue</w:t>
        </w:r>
        <w:r>
          <w:rPr>
            <w:webHidden/>
          </w:rPr>
          <w:tab/>
        </w:r>
        <w:r>
          <w:rPr>
            <w:webHidden/>
          </w:rPr>
          <w:fldChar w:fldCharType="begin"/>
        </w:r>
        <w:r>
          <w:rPr>
            <w:webHidden/>
          </w:rPr>
          <w:instrText xml:space="preserve"> PAGEREF _Toc182910647 \h </w:instrText>
        </w:r>
        <w:r>
          <w:rPr>
            <w:webHidden/>
          </w:rPr>
        </w:r>
        <w:r>
          <w:rPr>
            <w:webHidden/>
          </w:rPr>
          <w:fldChar w:fldCharType="separate"/>
        </w:r>
        <w:r>
          <w:rPr>
            <w:webHidden/>
          </w:rPr>
          <w:t>20</w:t>
        </w:r>
        <w:r>
          <w:rPr>
            <w:webHidden/>
          </w:rPr>
          <w:fldChar w:fldCharType="end"/>
        </w:r>
      </w:hyperlink>
    </w:p>
    <w:p w14:paraId="2CA53F83" w14:textId="1D1F95A6" w:rsidR="00296886" w:rsidRDefault="00296886">
      <w:pPr>
        <w:pStyle w:val="TOC1"/>
        <w:rPr>
          <w:rFonts w:asciiTheme="minorHAnsi" w:hAnsiTheme="minorHAnsi" w:cstheme="minorBidi"/>
          <w:b w:val="0"/>
          <w:bCs w:val="0"/>
          <w:caps w:val="0"/>
          <w:kern w:val="2"/>
          <w:sz w:val="24"/>
          <w:szCs w:val="24"/>
          <w14:ligatures w14:val="standardContextual"/>
        </w:rPr>
      </w:pPr>
      <w:hyperlink w:anchor="_Toc182910648" w:history="1">
        <w:r w:rsidRPr="005309DE">
          <w:rPr>
            <w:rStyle w:val="Hyperlink"/>
          </w:rPr>
          <w:t>V.</w:t>
        </w:r>
        <w:r>
          <w:rPr>
            <w:rFonts w:asciiTheme="minorHAnsi" w:hAnsiTheme="minorHAnsi" w:cstheme="minorBidi"/>
            <w:b w:val="0"/>
            <w:bCs w:val="0"/>
            <w:caps w:val="0"/>
            <w:kern w:val="2"/>
            <w:sz w:val="24"/>
            <w:szCs w:val="24"/>
            <w14:ligatures w14:val="standardContextual"/>
          </w:rPr>
          <w:tab/>
        </w:r>
        <w:r w:rsidRPr="005309DE">
          <w:rPr>
            <w:rStyle w:val="Hyperlink"/>
          </w:rPr>
          <w:t>RESPONSIBILITY FOR THE LISTING PARTICULARS</w:t>
        </w:r>
        <w:r>
          <w:rPr>
            <w:webHidden/>
          </w:rPr>
          <w:tab/>
        </w:r>
        <w:r>
          <w:rPr>
            <w:webHidden/>
          </w:rPr>
          <w:fldChar w:fldCharType="begin"/>
        </w:r>
        <w:r>
          <w:rPr>
            <w:webHidden/>
          </w:rPr>
          <w:instrText xml:space="preserve"> PAGEREF _Toc182910648 \h </w:instrText>
        </w:r>
        <w:r>
          <w:rPr>
            <w:webHidden/>
          </w:rPr>
        </w:r>
        <w:r>
          <w:rPr>
            <w:webHidden/>
          </w:rPr>
          <w:fldChar w:fldCharType="separate"/>
        </w:r>
        <w:r>
          <w:rPr>
            <w:webHidden/>
          </w:rPr>
          <w:t>20</w:t>
        </w:r>
        <w:r>
          <w:rPr>
            <w:webHidden/>
          </w:rPr>
          <w:fldChar w:fldCharType="end"/>
        </w:r>
      </w:hyperlink>
    </w:p>
    <w:p w14:paraId="5A8244F4" w14:textId="40E91915" w:rsidR="00296886" w:rsidRDefault="00296886">
      <w:pPr>
        <w:pStyle w:val="TOC1"/>
        <w:rPr>
          <w:rFonts w:asciiTheme="minorHAnsi" w:hAnsiTheme="minorHAnsi" w:cstheme="minorBidi"/>
          <w:b w:val="0"/>
          <w:bCs w:val="0"/>
          <w:caps w:val="0"/>
          <w:kern w:val="2"/>
          <w:sz w:val="24"/>
          <w:szCs w:val="24"/>
          <w14:ligatures w14:val="standardContextual"/>
        </w:rPr>
      </w:pPr>
      <w:hyperlink w:anchor="_Toc182910649" w:history="1">
        <w:r w:rsidRPr="005309DE">
          <w:rPr>
            <w:rStyle w:val="Hyperlink"/>
          </w:rPr>
          <w:t>VI.</w:t>
        </w:r>
        <w:r>
          <w:rPr>
            <w:rFonts w:asciiTheme="minorHAnsi" w:hAnsiTheme="minorHAnsi" w:cstheme="minorBidi"/>
            <w:b w:val="0"/>
            <w:bCs w:val="0"/>
            <w:caps w:val="0"/>
            <w:kern w:val="2"/>
            <w:sz w:val="24"/>
            <w:szCs w:val="24"/>
            <w14:ligatures w14:val="standardContextual"/>
          </w:rPr>
          <w:tab/>
        </w:r>
        <w:r w:rsidRPr="005309DE">
          <w:rPr>
            <w:rStyle w:val="Hyperlink"/>
          </w:rPr>
          <w:t>SUMMARY (RETAIL SECURITIES)</w:t>
        </w:r>
        <w:r>
          <w:rPr>
            <w:webHidden/>
          </w:rPr>
          <w:tab/>
        </w:r>
        <w:r>
          <w:rPr>
            <w:webHidden/>
          </w:rPr>
          <w:fldChar w:fldCharType="begin"/>
        </w:r>
        <w:r>
          <w:rPr>
            <w:webHidden/>
          </w:rPr>
          <w:instrText xml:space="preserve"> PAGEREF _Toc182910649 \h </w:instrText>
        </w:r>
        <w:r>
          <w:rPr>
            <w:webHidden/>
          </w:rPr>
        </w:r>
        <w:r>
          <w:rPr>
            <w:webHidden/>
          </w:rPr>
          <w:fldChar w:fldCharType="separate"/>
        </w:r>
        <w:r>
          <w:rPr>
            <w:webHidden/>
          </w:rPr>
          <w:t>21</w:t>
        </w:r>
        <w:r>
          <w:rPr>
            <w:webHidden/>
          </w:rPr>
          <w:fldChar w:fldCharType="end"/>
        </w:r>
      </w:hyperlink>
    </w:p>
    <w:p w14:paraId="529C1F9A" w14:textId="3B4E11E6" w:rsidR="00296886" w:rsidRDefault="00296886">
      <w:pPr>
        <w:pStyle w:val="TOC1"/>
        <w:rPr>
          <w:rFonts w:asciiTheme="minorHAnsi" w:hAnsiTheme="minorHAnsi" w:cstheme="minorBidi"/>
          <w:b w:val="0"/>
          <w:bCs w:val="0"/>
          <w:caps w:val="0"/>
          <w:kern w:val="2"/>
          <w:sz w:val="24"/>
          <w:szCs w:val="24"/>
          <w14:ligatures w14:val="standardContextual"/>
        </w:rPr>
      </w:pPr>
      <w:hyperlink w:anchor="_Toc182910650" w:history="1">
        <w:r w:rsidRPr="005309DE">
          <w:rPr>
            <w:rStyle w:val="Hyperlink"/>
          </w:rPr>
          <w:t>VII.</w:t>
        </w:r>
        <w:r>
          <w:rPr>
            <w:rFonts w:asciiTheme="minorHAnsi" w:hAnsiTheme="minorHAnsi" w:cstheme="minorBidi"/>
            <w:b w:val="0"/>
            <w:bCs w:val="0"/>
            <w:caps w:val="0"/>
            <w:kern w:val="2"/>
            <w:sz w:val="24"/>
            <w:szCs w:val="24"/>
            <w14:ligatures w14:val="standardContextual"/>
          </w:rPr>
          <w:tab/>
        </w:r>
        <w:r w:rsidRPr="005309DE">
          <w:rPr>
            <w:rStyle w:val="Hyperlink"/>
          </w:rPr>
          <w:t>SPECIAL PROVISIONS (MINERAL COMPANIES)</w:t>
        </w:r>
        <w:r>
          <w:rPr>
            <w:webHidden/>
          </w:rPr>
          <w:tab/>
        </w:r>
        <w:r>
          <w:rPr>
            <w:webHidden/>
          </w:rPr>
          <w:fldChar w:fldCharType="begin"/>
        </w:r>
        <w:r>
          <w:rPr>
            <w:webHidden/>
          </w:rPr>
          <w:instrText xml:space="preserve"> PAGEREF _Toc182910650 \h </w:instrText>
        </w:r>
        <w:r>
          <w:rPr>
            <w:webHidden/>
          </w:rPr>
        </w:r>
        <w:r>
          <w:rPr>
            <w:webHidden/>
          </w:rPr>
          <w:fldChar w:fldCharType="separate"/>
        </w:r>
        <w:r>
          <w:rPr>
            <w:webHidden/>
          </w:rPr>
          <w:t>21</w:t>
        </w:r>
        <w:r>
          <w:rPr>
            <w:webHidden/>
          </w:rPr>
          <w:fldChar w:fldCharType="end"/>
        </w:r>
      </w:hyperlink>
    </w:p>
    <w:p w14:paraId="4A75446A" w14:textId="5D288C7C" w:rsidR="00296886" w:rsidRDefault="00296886">
      <w:pPr>
        <w:pStyle w:val="TOC1"/>
        <w:tabs>
          <w:tab w:val="left" w:pos="800"/>
        </w:tabs>
        <w:rPr>
          <w:rFonts w:asciiTheme="minorHAnsi" w:hAnsiTheme="minorHAnsi" w:cstheme="minorBidi"/>
          <w:b w:val="0"/>
          <w:bCs w:val="0"/>
          <w:caps w:val="0"/>
          <w:kern w:val="2"/>
          <w:sz w:val="24"/>
          <w:szCs w:val="24"/>
          <w14:ligatures w14:val="standardContextual"/>
        </w:rPr>
      </w:pPr>
      <w:hyperlink w:anchor="_Toc182910651" w:history="1">
        <w:r w:rsidRPr="005309DE">
          <w:rPr>
            <w:rStyle w:val="Hyperlink"/>
          </w:rPr>
          <w:t>VIII.</w:t>
        </w:r>
        <w:r>
          <w:rPr>
            <w:rFonts w:asciiTheme="minorHAnsi" w:hAnsiTheme="minorHAnsi" w:cstheme="minorBidi"/>
            <w:b w:val="0"/>
            <w:bCs w:val="0"/>
            <w:caps w:val="0"/>
            <w:kern w:val="2"/>
            <w:sz w:val="24"/>
            <w:szCs w:val="24"/>
            <w14:ligatures w14:val="standardContextual"/>
          </w:rPr>
          <w:tab/>
        </w:r>
        <w:r w:rsidRPr="005309DE">
          <w:rPr>
            <w:rStyle w:val="Hyperlink"/>
          </w:rPr>
          <w:t>SPECIAL PROVISIONS (MINERAL EXPLORATION COMPANIES)</w:t>
        </w:r>
        <w:r>
          <w:rPr>
            <w:webHidden/>
          </w:rPr>
          <w:tab/>
        </w:r>
        <w:r>
          <w:rPr>
            <w:webHidden/>
          </w:rPr>
          <w:fldChar w:fldCharType="begin"/>
        </w:r>
        <w:r>
          <w:rPr>
            <w:webHidden/>
          </w:rPr>
          <w:instrText xml:space="preserve"> PAGEREF _Toc182910651 \h </w:instrText>
        </w:r>
        <w:r>
          <w:rPr>
            <w:webHidden/>
          </w:rPr>
        </w:r>
        <w:r>
          <w:rPr>
            <w:webHidden/>
          </w:rPr>
          <w:fldChar w:fldCharType="separate"/>
        </w:r>
        <w:r>
          <w:rPr>
            <w:webHidden/>
          </w:rPr>
          <w:t>22</w:t>
        </w:r>
        <w:r>
          <w:rPr>
            <w:webHidden/>
          </w:rPr>
          <w:fldChar w:fldCharType="end"/>
        </w:r>
      </w:hyperlink>
    </w:p>
    <w:p w14:paraId="0FCE7ED0" w14:textId="4B80C506" w:rsidR="00296886" w:rsidRDefault="00296886">
      <w:pPr>
        <w:pStyle w:val="TOC1"/>
        <w:rPr>
          <w:rFonts w:asciiTheme="minorHAnsi" w:hAnsiTheme="minorHAnsi" w:cstheme="minorBidi"/>
          <w:b w:val="0"/>
          <w:bCs w:val="0"/>
          <w:caps w:val="0"/>
          <w:kern w:val="2"/>
          <w:sz w:val="24"/>
          <w:szCs w:val="24"/>
          <w14:ligatures w14:val="standardContextual"/>
        </w:rPr>
      </w:pPr>
      <w:hyperlink w:anchor="_Toc182910652" w:history="1">
        <w:r w:rsidRPr="005309DE">
          <w:rPr>
            <w:rStyle w:val="Hyperlink"/>
          </w:rPr>
          <w:t>IX.</w:t>
        </w:r>
        <w:r>
          <w:rPr>
            <w:rFonts w:asciiTheme="minorHAnsi" w:hAnsiTheme="minorHAnsi" w:cstheme="minorBidi"/>
            <w:b w:val="0"/>
            <w:bCs w:val="0"/>
            <w:caps w:val="0"/>
            <w:kern w:val="2"/>
            <w:sz w:val="24"/>
            <w:szCs w:val="24"/>
            <w14:ligatures w14:val="standardContextual"/>
          </w:rPr>
          <w:tab/>
        </w:r>
        <w:r w:rsidRPr="005309DE">
          <w:rPr>
            <w:rStyle w:val="Hyperlink"/>
          </w:rPr>
          <w:t>SPECIAL PROVISIONS (YOUNG COMPANIES)</w:t>
        </w:r>
        <w:r>
          <w:rPr>
            <w:webHidden/>
          </w:rPr>
          <w:tab/>
        </w:r>
        <w:r>
          <w:rPr>
            <w:webHidden/>
          </w:rPr>
          <w:fldChar w:fldCharType="begin"/>
        </w:r>
        <w:r>
          <w:rPr>
            <w:webHidden/>
          </w:rPr>
          <w:instrText xml:space="preserve"> PAGEREF _Toc182910652 \h </w:instrText>
        </w:r>
        <w:r>
          <w:rPr>
            <w:webHidden/>
          </w:rPr>
        </w:r>
        <w:r>
          <w:rPr>
            <w:webHidden/>
          </w:rPr>
          <w:fldChar w:fldCharType="separate"/>
        </w:r>
        <w:r>
          <w:rPr>
            <w:webHidden/>
          </w:rPr>
          <w:t>23</w:t>
        </w:r>
        <w:r>
          <w:rPr>
            <w:webHidden/>
          </w:rPr>
          <w:fldChar w:fldCharType="end"/>
        </w:r>
      </w:hyperlink>
    </w:p>
    <w:p w14:paraId="7FE39F0A" w14:textId="272A3DB9" w:rsidR="00296886" w:rsidRDefault="00296886">
      <w:pPr>
        <w:pStyle w:val="TOC1"/>
        <w:rPr>
          <w:rFonts w:asciiTheme="minorHAnsi" w:hAnsiTheme="minorHAnsi" w:cstheme="minorBidi"/>
          <w:b w:val="0"/>
          <w:bCs w:val="0"/>
          <w:caps w:val="0"/>
          <w:kern w:val="2"/>
          <w:sz w:val="24"/>
          <w:szCs w:val="24"/>
          <w14:ligatures w14:val="standardContextual"/>
        </w:rPr>
      </w:pPr>
      <w:hyperlink w:anchor="_Toc182910653" w:history="1">
        <w:r w:rsidRPr="005309DE">
          <w:rPr>
            <w:rStyle w:val="Hyperlink"/>
          </w:rPr>
          <w:t>X.</w:t>
        </w:r>
        <w:r>
          <w:rPr>
            <w:rFonts w:asciiTheme="minorHAnsi" w:hAnsiTheme="minorHAnsi" w:cstheme="minorBidi"/>
            <w:b w:val="0"/>
            <w:bCs w:val="0"/>
            <w:caps w:val="0"/>
            <w:kern w:val="2"/>
            <w:sz w:val="24"/>
            <w:szCs w:val="24"/>
            <w14:ligatures w14:val="standardContextual"/>
          </w:rPr>
          <w:tab/>
        </w:r>
        <w:r w:rsidRPr="005309DE">
          <w:rPr>
            <w:rStyle w:val="Hyperlink"/>
          </w:rPr>
          <w:t>SPECIAL PROVISIONS (SHIPPING COMPANIES)</w:t>
        </w:r>
        <w:r>
          <w:rPr>
            <w:webHidden/>
          </w:rPr>
          <w:tab/>
        </w:r>
        <w:r>
          <w:rPr>
            <w:webHidden/>
          </w:rPr>
          <w:fldChar w:fldCharType="begin"/>
        </w:r>
        <w:r>
          <w:rPr>
            <w:webHidden/>
          </w:rPr>
          <w:instrText xml:space="preserve"> PAGEREF _Toc182910653 \h </w:instrText>
        </w:r>
        <w:r>
          <w:rPr>
            <w:webHidden/>
          </w:rPr>
        </w:r>
        <w:r>
          <w:rPr>
            <w:webHidden/>
          </w:rPr>
          <w:fldChar w:fldCharType="separate"/>
        </w:r>
        <w:r>
          <w:rPr>
            <w:webHidden/>
          </w:rPr>
          <w:t>24</w:t>
        </w:r>
        <w:r>
          <w:rPr>
            <w:webHidden/>
          </w:rPr>
          <w:fldChar w:fldCharType="end"/>
        </w:r>
      </w:hyperlink>
    </w:p>
    <w:p w14:paraId="5A594CA6" w14:textId="6929DFD7" w:rsidR="00296886" w:rsidRDefault="00296886">
      <w:pPr>
        <w:pStyle w:val="TOC1"/>
        <w:rPr>
          <w:rFonts w:asciiTheme="minorHAnsi" w:hAnsiTheme="minorHAnsi" w:cstheme="minorBidi"/>
          <w:b w:val="0"/>
          <w:bCs w:val="0"/>
          <w:caps w:val="0"/>
          <w:kern w:val="2"/>
          <w:sz w:val="24"/>
          <w:szCs w:val="24"/>
          <w14:ligatures w14:val="standardContextual"/>
        </w:rPr>
      </w:pPr>
      <w:hyperlink w:anchor="_Toc182910654" w:history="1">
        <w:r w:rsidRPr="005309DE">
          <w:rPr>
            <w:rStyle w:val="Hyperlink"/>
          </w:rPr>
          <w:t>XI.</w:t>
        </w:r>
        <w:r>
          <w:rPr>
            <w:rFonts w:asciiTheme="minorHAnsi" w:hAnsiTheme="minorHAnsi" w:cstheme="minorBidi"/>
            <w:b w:val="0"/>
            <w:bCs w:val="0"/>
            <w:caps w:val="0"/>
            <w:kern w:val="2"/>
            <w:sz w:val="24"/>
            <w:szCs w:val="24"/>
            <w14:ligatures w14:val="standardContextual"/>
          </w:rPr>
          <w:tab/>
        </w:r>
        <w:r w:rsidRPr="005309DE">
          <w:rPr>
            <w:rStyle w:val="Hyperlink"/>
          </w:rPr>
          <w:t>SPECIAL PURPOSE ACQUISITION COMPANIES (SPAC)</w:t>
        </w:r>
        <w:r>
          <w:rPr>
            <w:webHidden/>
          </w:rPr>
          <w:tab/>
        </w:r>
        <w:r>
          <w:rPr>
            <w:webHidden/>
          </w:rPr>
          <w:fldChar w:fldCharType="begin"/>
        </w:r>
        <w:r>
          <w:rPr>
            <w:webHidden/>
          </w:rPr>
          <w:instrText xml:space="preserve"> PAGEREF _Toc182910654 \h </w:instrText>
        </w:r>
        <w:r>
          <w:rPr>
            <w:webHidden/>
          </w:rPr>
        </w:r>
        <w:r>
          <w:rPr>
            <w:webHidden/>
          </w:rPr>
          <w:fldChar w:fldCharType="separate"/>
        </w:r>
        <w:r>
          <w:rPr>
            <w:webHidden/>
          </w:rPr>
          <w:t>25</w:t>
        </w:r>
        <w:r>
          <w:rPr>
            <w:webHidden/>
          </w:rPr>
          <w:fldChar w:fldCharType="end"/>
        </w:r>
      </w:hyperlink>
    </w:p>
    <w:p w14:paraId="63C3C2F8" w14:textId="1F69E400" w:rsidR="00B745BE" w:rsidRPr="001D3967" w:rsidRDefault="005A0BCC" w:rsidP="00590ED8">
      <w:pPr>
        <w:rPr>
          <w:rFonts w:eastAsia="Arial"/>
        </w:rPr>
      </w:pPr>
      <w:r w:rsidRPr="0073363A">
        <w:fldChar w:fldCharType="end"/>
      </w:r>
    </w:p>
    <w:p w14:paraId="681B9169" w14:textId="77777777" w:rsidR="00B745BE" w:rsidRPr="001D3967" w:rsidRDefault="00B745BE" w:rsidP="00590ED8">
      <w:pPr>
        <w:sectPr w:rsidR="00B745BE" w:rsidRPr="001D3967" w:rsidSect="0067084D">
          <w:headerReference w:type="default" r:id="rId13"/>
          <w:footerReference w:type="default" r:id="rId14"/>
          <w:pgSz w:w="11906" w:h="16838" w:code="9"/>
          <w:pgMar w:top="1440" w:right="1152" w:bottom="720" w:left="1440" w:header="562" w:footer="562" w:gutter="0"/>
          <w:pgNumType w:start="1"/>
          <w:cols w:space="720"/>
          <w:docGrid w:linePitch="360"/>
        </w:sectPr>
      </w:pPr>
    </w:p>
    <w:p w14:paraId="3243FD4E" w14:textId="77777777" w:rsidR="0053570B" w:rsidRPr="0063325D" w:rsidRDefault="0053570B" w:rsidP="00590ED8">
      <w:bookmarkStart w:id="1" w:name="_Toc416695923"/>
      <w:bookmarkStart w:id="2" w:name="_Toc416794504"/>
      <w:bookmarkStart w:id="3" w:name="_Toc416794596"/>
      <w:bookmarkStart w:id="4" w:name="_Toc416875329"/>
      <w:bookmarkStart w:id="5" w:name="_Toc449624904"/>
      <w:bookmarkStart w:id="6" w:name="_Toc416695925"/>
      <w:bookmarkStart w:id="7" w:name="_Toc416794506"/>
      <w:bookmarkStart w:id="8" w:name="_Toc416794598"/>
      <w:bookmarkStart w:id="9" w:name="_Toc416875331"/>
      <w:bookmarkStart w:id="10" w:name="_Toc449624906"/>
      <w:bookmarkStart w:id="11" w:name="_Toc416695926"/>
      <w:bookmarkStart w:id="12" w:name="_Toc416794507"/>
      <w:bookmarkStart w:id="13" w:name="_Toc416794599"/>
      <w:bookmarkStart w:id="14" w:name="_Toc416875332"/>
      <w:bookmarkStart w:id="15" w:name="_Toc449624907"/>
      <w:bookmarkStart w:id="16" w:name="_Toc416695927"/>
      <w:bookmarkStart w:id="17" w:name="_Toc416794508"/>
      <w:bookmarkStart w:id="18" w:name="_Toc416794600"/>
      <w:bookmarkStart w:id="19" w:name="_Toc416875333"/>
      <w:bookmarkStart w:id="20" w:name="_Toc449624908"/>
      <w:bookmarkStart w:id="21" w:name="_Toc416695934"/>
      <w:bookmarkStart w:id="22" w:name="_Toc416794513"/>
      <w:bookmarkStart w:id="23" w:name="_Toc416794605"/>
      <w:bookmarkStart w:id="24" w:name="_Toc416875338"/>
      <w:bookmarkStart w:id="25" w:name="_Toc449624911"/>
      <w:bookmarkStart w:id="26" w:name="_Toc416695948"/>
      <w:bookmarkStart w:id="27" w:name="_Toc416794518"/>
      <w:bookmarkStart w:id="28" w:name="_Toc416794610"/>
      <w:bookmarkStart w:id="29" w:name="_Toc416875342"/>
      <w:bookmarkStart w:id="30" w:name="_Toc449624915"/>
      <w:bookmarkStart w:id="31" w:name="_Toc416695963"/>
      <w:bookmarkStart w:id="32" w:name="_Toc416794524"/>
      <w:bookmarkStart w:id="33" w:name="_Toc416794616"/>
      <w:bookmarkStart w:id="34" w:name="_Toc416875346"/>
      <w:bookmarkStart w:id="35" w:name="_Toc449624918"/>
      <w:bookmarkStart w:id="36" w:name="_Toc416695964"/>
      <w:bookmarkStart w:id="37" w:name="_Toc416794525"/>
      <w:bookmarkStart w:id="38" w:name="_Toc416794617"/>
      <w:bookmarkStart w:id="39" w:name="_Toc416875347"/>
      <w:bookmarkStart w:id="40" w:name="_Toc449624919"/>
      <w:bookmarkStart w:id="41" w:name="_Toc416695972"/>
      <w:bookmarkStart w:id="42" w:name="_Toc416794532"/>
      <w:bookmarkStart w:id="43" w:name="_Toc416794624"/>
      <w:bookmarkStart w:id="44" w:name="_Toc416875354"/>
      <w:bookmarkStart w:id="45" w:name="_Toc449624926"/>
      <w:bookmarkStart w:id="46" w:name="_Toc416875355"/>
      <w:bookmarkStart w:id="47" w:name="_Toc449624927"/>
      <w:bookmarkStart w:id="48" w:name="_Toc416794536"/>
      <w:bookmarkStart w:id="49" w:name="_Toc416794628"/>
      <w:bookmarkStart w:id="50" w:name="_Toc416794537"/>
      <w:bookmarkStart w:id="51" w:name="_Toc416794629"/>
      <w:bookmarkStart w:id="52" w:name="_Toc416794538"/>
      <w:bookmarkStart w:id="53" w:name="_Toc416794630"/>
      <w:bookmarkStart w:id="54" w:name="_Toc416794539"/>
      <w:bookmarkStart w:id="55" w:name="_Toc416794631"/>
      <w:bookmarkStart w:id="56" w:name="_Toc416875358"/>
      <w:bookmarkStart w:id="57" w:name="_Toc449624930"/>
      <w:bookmarkStart w:id="58" w:name="_Toc416875359"/>
      <w:bookmarkStart w:id="59" w:name="_Toc449624931"/>
      <w:bookmarkStart w:id="60" w:name="_Toc416875360"/>
      <w:bookmarkStart w:id="61" w:name="_Toc449624932"/>
      <w:bookmarkStart w:id="62" w:name="_Toc416695979"/>
      <w:bookmarkStart w:id="63" w:name="_Toc416794559"/>
      <w:bookmarkStart w:id="64" w:name="_Toc416794651"/>
      <w:bookmarkStart w:id="65" w:name="_Toc416875389"/>
      <w:bookmarkStart w:id="66" w:name="_Toc449624961"/>
      <w:bookmarkStart w:id="67" w:name="_Toc416875392"/>
      <w:bookmarkStart w:id="68" w:name="_Toc449624964"/>
      <w:bookmarkStart w:id="69" w:name="_Toc416794582"/>
      <w:bookmarkStart w:id="70" w:name="_Toc416794674"/>
      <w:bookmarkStart w:id="71" w:name="_Toc416875400"/>
      <w:bookmarkStart w:id="72" w:name="_Toc449624972"/>
      <w:bookmarkStart w:id="73" w:name="_Toc416875401"/>
      <w:bookmarkStart w:id="74" w:name="_Toc44962497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3325D">
        <w:lastRenderedPageBreak/>
        <w:t>Notes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345"/>
      </w:tblGrid>
      <w:tr w:rsidR="0053570B" w:rsidRPr="00B40C35" w14:paraId="5939AC38" w14:textId="77777777" w:rsidTr="0063325D">
        <w:tc>
          <w:tcPr>
            <w:tcW w:w="900" w:type="dxa"/>
          </w:tcPr>
          <w:p w14:paraId="7559592C" w14:textId="77777777" w:rsidR="0053570B" w:rsidRPr="00B40C35" w:rsidRDefault="0053570B" w:rsidP="00590ED8">
            <w:r w:rsidRPr="00B40C35">
              <w:t>*</w:t>
            </w:r>
          </w:p>
        </w:tc>
        <w:tc>
          <w:tcPr>
            <w:tcW w:w="8345" w:type="dxa"/>
          </w:tcPr>
          <w:p w14:paraId="7FBEE3E4" w14:textId="1BECEF14" w:rsidR="0053570B" w:rsidRPr="00B40C35" w:rsidRDefault="0053570B" w:rsidP="00590ED8">
            <w:r w:rsidRPr="00B40C35">
              <w:t>Where the Listing Particulars are abridged as provided for in LR</w:t>
            </w:r>
            <w:r w:rsidR="00F770C0">
              <w:t>30</w:t>
            </w:r>
            <w:r w:rsidRPr="00B40C35">
              <w:t xml:space="preserve">, the information noted with a “*” may be omitted.  </w:t>
            </w:r>
          </w:p>
        </w:tc>
      </w:tr>
    </w:tbl>
    <w:p w14:paraId="38C310C2" w14:textId="77777777" w:rsidR="003B656B" w:rsidRPr="003B656B" w:rsidRDefault="003B656B" w:rsidP="00590ED8">
      <w:pPr>
        <w:pStyle w:val="Heading1"/>
      </w:pPr>
      <w:bookmarkStart w:id="75" w:name="_Toc182910561"/>
      <w:r w:rsidRPr="003B656B">
        <w:t>Risk Factors</w:t>
      </w:r>
      <w:bookmarkEnd w:id="75"/>
    </w:p>
    <w:p w14:paraId="5F76AB5C" w14:textId="77777777" w:rsidR="003B656B" w:rsidRDefault="003B656B" w:rsidP="00590ED8">
      <w:bookmarkStart w:id="76" w:name="_Toc421029208"/>
      <w:bookmarkStart w:id="77" w:name="_Toc421029740"/>
      <w:bookmarkStart w:id="78" w:name="_Toc421029879"/>
      <w:bookmarkStart w:id="79" w:name="_Toc421030018"/>
      <w:bookmarkStart w:id="80" w:name="_Toc421613620"/>
      <w:bookmarkStart w:id="81" w:name="_Toc448488926"/>
      <w:bookmarkStart w:id="82" w:name="_Toc421029209"/>
      <w:bookmarkStart w:id="83" w:name="_Toc421029741"/>
      <w:bookmarkStart w:id="84" w:name="_Toc421029880"/>
      <w:bookmarkStart w:id="85" w:name="_Toc421030019"/>
      <w:bookmarkStart w:id="86" w:name="_Toc421613621"/>
      <w:bookmarkStart w:id="87" w:name="_Toc448488927"/>
      <w:bookmarkEnd w:id="76"/>
      <w:bookmarkEnd w:id="77"/>
      <w:bookmarkEnd w:id="78"/>
      <w:bookmarkEnd w:id="79"/>
      <w:bookmarkEnd w:id="80"/>
      <w:bookmarkEnd w:id="81"/>
      <w:bookmarkEnd w:id="82"/>
      <w:bookmarkEnd w:id="83"/>
      <w:bookmarkEnd w:id="84"/>
      <w:bookmarkEnd w:id="85"/>
      <w:bookmarkEnd w:id="86"/>
      <w:bookmarkEnd w:id="87"/>
      <w:r>
        <w:t xml:space="preserve">All relevant risk factors presented in a prominent place under a specific heading titled “Risk Factors” necessary to assess the market risk attached to the issuer, its sector and the securities being offered and/or admitted to trading.  </w:t>
      </w:r>
    </w:p>
    <w:p w14:paraId="106334E0" w14:textId="77777777" w:rsidR="003B656B" w:rsidRDefault="003B656B" w:rsidP="00590ED8">
      <w:r>
        <w:t>Issuers are encouraged, but not required, to list the risk factors in the order of their priority to the issuer. Among other things, such factors may include, for example: the nature of the business in which it is engaged or proposes to engage; factors relating to the countries in which it operates; the absence of profitable operations in recent periods; the financial position of the company; the possible absence of a liquid trading market for the issuer's securities; reliance on the expertise of management; potential dilution; unusual competitive conditions; pending expiration of material patents, trademarks or contracts; or dependence on a limited number of customers or suppliers. The Risk Factors section is intended to be a summary of more detailed discussion contained elsewhere in the document.</w:t>
      </w:r>
    </w:p>
    <w:p w14:paraId="43C01DD0" w14:textId="3ABC6F35" w:rsidR="003B656B" w:rsidRDefault="003B656B" w:rsidP="00590ED8">
      <w:pPr>
        <w:pStyle w:val="Heading1"/>
      </w:pPr>
      <w:bookmarkStart w:id="88" w:name="_Toc182910562"/>
      <w:r>
        <w:t>Information about the issuer</w:t>
      </w:r>
      <w:bookmarkEnd w:id="88"/>
    </w:p>
    <w:p w14:paraId="2A7CF518" w14:textId="77777777" w:rsidR="003B656B" w:rsidRDefault="003B656B" w:rsidP="00590ED8">
      <w:r>
        <w:t xml:space="preserve">Information about the issuer in this section which relates to historical information is only applicable to the extent that the company was in existence.  </w:t>
      </w:r>
    </w:p>
    <w:p w14:paraId="4880CC92" w14:textId="77777777" w:rsidR="003B656B" w:rsidRDefault="003B656B" w:rsidP="00590ED8">
      <w:pPr>
        <w:pStyle w:val="Heading2"/>
      </w:pPr>
      <w:bookmarkStart w:id="89" w:name="_Toc182910563"/>
      <w:r>
        <w:t>General Information</w:t>
      </w:r>
      <w:bookmarkEnd w:id="89"/>
    </w:p>
    <w:p w14:paraId="1034D42F" w14:textId="77777777" w:rsidR="003B656B" w:rsidRDefault="003B656B" w:rsidP="00590ED8">
      <w:pPr>
        <w:pStyle w:val="NumPara"/>
      </w:pPr>
      <w:r>
        <w:t>Name, registered office, location</w:t>
      </w:r>
    </w:p>
    <w:p w14:paraId="55BCCC11" w14:textId="77777777" w:rsidR="003B656B" w:rsidRDefault="003B656B" w:rsidP="00590ED8">
      <w:pPr>
        <w:pStyle w:val="NumPara"/>
      </w:pPr>
      <w:r>
        <w:t>Legal and commercial name, registered office and location of the head office, if different from the registered office, stating the address of each.</w:t>
      </w:r>
    </w:p>
    <w:p w14:paraId="1FCCEEB3" w14:textId="77777777" w:rsidR="003B656B" w:rsidRDefault="003B656B" w:rsidP="00590ED8">
      <w:pPr>
        <w:pStyle w:val="Heading2"/>
      </w:pPr>
      <w:bookmarkStart w:id="90" w:name="_Toc182910564"/>
      <w:r>
        <w:t>Incorporation and duration</w:t>
      </w:r>
      <w:bookmarkEnd w:id="90"/>
    </w:p>
    <w:p w14:paraId="13EDFA1C" w14:textId="77777777" w:rsidR="003B656B" w:rsidRDefault="003B656B" w:rsidP="00590ED8">
      <w:r>
        <w:t>Date of incorporation and, except where indefinite, the intended duration of the issuer.</w:t>
      </w:r>
    </w:p>
    <w:p w14:paraId="4F8CCEA8" w14:textId="77777777" w:rsidR="003B656B" w:rsidRDefault="003B656B" w:rsidP="00590ED8">
      <w:pPr>
        <w:pStyle w:val="Heading2"/>
      </w:pPr>
      <w:bookmarkStart w:id="91" w:name="_Toc182910565"/>
      <w:r>
        <w:t>Legal and domiciliary information</w:t>
      </w:r>
      <w:bookmarkEnd w:id="91"/>
    </w:p>
    <w:p w14:paraId="67E0EBA1" w14:textId="77777777" w:rsidR="003B656B" w:rsidRDefault="003B656B" w:rsidP="00590ED8">
      <w:r>
        <w:t xml:space="preserve">The domicile, legal form of the issuer, legislation under which the issuer operates, its country or incorporation, address and telephone number of its registered office and name and address of the registered agent in the host country if applicable.   </w:t>
      </w:r>
    </w:p>
    <w:p w14:paraId="65282765" w14:textId="77777777" w:rsidR="0053570B" w:rsidRPr="00B40C35" w:rsidRDefault="0053570B" w:rsidP="00590ED8">
      <w:pPr>
        <w:pStyle w:val="Heading3"/>
        <w:rPr>
          <w:i/>
        </w:rPr>
      </w:pPr>
      <w:bookmarkStart w:id="92" w:name="_Toc421029211"/>
      <w:bookmarkStart w:id="93" w:name="_Toc421029743"/>
      <w:bookmarkStart w:id="94" w:name="_Toc421029882"/>
      <w:bookmarkStart w:id="95" w:name="_Toc421030021"/>
      <w:bookmarkStart w:id="96" w:name="_Toc421613623"/>
      <w:bookmarkStart w:id="97" w:name="_Toc448488929"/>
      <w:bookmarkStart w:id="98" w:name="_Toc421029212"/>
      <w:bookmarkStart w:id="99" w:name="_Toc421029744"/>
      <w:bookmarkStart w:id="100" w:name="_Toc421029883"/>
      <w:bookmarkStart w:id="101" w:name="_Toc421030022"/>
      <w:bookmarkStart w:id="102" w:name="_Toc421613624"/>
      <w:bookmarkStart w:id="103" w:name="_Toc448488930"/>
      <w:bookmarkStart w:id="104" w:name="_Toc421029213"/>
      <w:bookmarkStart w:id="105" w:name="_Toc421029745"/>
      <w:bookmarkStart w:id="106" w:name="_Toc421029884"/>
      <w:bookmarkStart w:id="107" w:name="_Toc421030023"/>
      <w:bookmarkStart w:id="108" w:name="_Toc421613625"/>
      <w:bookmarkStart w:id="109" w:name="_Toc448488931"/>
      <w:bookmarkStart w:id="110" w:name="_Toc448488935"/>
      <w:bookmarkStart w:id="111" w:name="_Toc182910566"/>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B40C35">
        <w:t>Purpose</w:t>
      </w:r>
      <w:bookmarkEnd w:id="110"/>
      <w:bookmarkEnd w:id="11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53570B" w:rsidRPr="00B40C35" w14:paraId="203FF460" w14:textId="77777777" w:rsidTr="00FA30E9">
        <w:tc>
          <w:tcPr>
            <w:tcW w:w="828" w:type="dxa"/>
          </w:tcPr>
          <w:p w14:paraId="507C4055" w14:textId="72588BF1" w:rsidR="0053570B" w:rsidRPr="00B40C35" w:rsidRDefault="00000000" w:rsidP="00590ED8">
            <w:sdt>
              <w:sdtPr>
                <w:id w:val="-639044454"/>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 xml:space="preserve">* </w:t>
            </w:r>
          </w:p>
        </w:tc>
        <w:tc>
          <w:tcPr>
            <w:tcW w:w="8417" w:type="dxa"/>
          </w:tcPr>
          <w:p w14:paraId="6C01E876" w14:textId="2F90EB5E" w:rsidR="0053570B" w:rsidRPr="00B40C35" w:rsidRDefault="0053570B" w:rsidP="00590ED8">
            <w:r w:rsidRPr="00B40C35">
              <w:t>Details of the stated purpose of the issuer with reference to the relevant constitutional documents.</w:t>
            </w:r>
          </w:p>
        </w:tc>
      </w:tr>
    </w:tbl>
    <w:p w14:paraId="508EC3F1" w14:textId="77777777" w:rsidR="0053570B" w:rsidRPr="00B40C35" w:rsidRDefault="0053570B" w:rsidP="00590ED8">
      <w:pPr>
        <w:pStyle w:val="Heading3"/>
        <w:rPr>
          <w:i/>
        </w:rPr>
      </w:pPr>
      <w:bookmarkStart w:id="112" w:name="_Toc448488936"/>
      <w:bookmarkStart w:id="113" w:name="_Toc182910567"/>
      <w:r w:rsidRPr="00B40C35">
        <w:t>Registration</w:t>
      </w:r>
      <w:bookmarkEnd w:id="112"/>
      <w:bookmarkEnd w:id="11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53570B" w:rsidRPr="00B40C35" w14:paraId="0A805769" w14:textId="77777777" w:rsidTr="00FA30E9">
        <w:tc>
          <w:tcPr>
            <w:tcW w:w="828" w:type="dxa"/>
          </w:tcPr>
          <w:p w14:paraId="0FFFCFD1" w14:textId="50743B47" w:rsidR="0053570B" w:rsidRPr="00B40C35" w:rsidRDefault="00000000" w:rsidP="00590ED8">
            <w:sdt>
              <w:sdtPr>
                <w:id w:val="-1153283506"/>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 xml:space="preserve">*  </w:t>
            </w:r>
          </w:p>
        </w:tc>
        <w:tc>
          <w:tcPr>
            <w:tcW w:w="8417" w:type="dxa"/>
          </w:tcPr>
          <w:p w14:paraId="60E3494F" w14:textId="0FEA6E2A" w:rsidR="0053570B" w:rsidRPr="00B40C35" w:rsidRDefault="0053570B" w:rsidP="00590ED8">
            <w:r w:rsidRPr="00B40C35">
              <w:t>Name of the registrar, date entered in the register (if different from incorporation) and registration/incorporation number.</w:t>
            </w:r>
          </w:p>
        </w:tc>
      </w:tr>
    </w:tbl>
    <w:p w14:paraId="78A60659" w14:textId="77777777" w:rsidR="0053570B" w:rsidRPr="00B40C35" w:rsidRDefault="0053570B" w:rsidP="00590ED8">
      <w:pPr>
        <w:pStyle w:val="Heading3"/>
        <w:rPr>
          <w:i/>
        </w:rPr>
      </w:pPr>
      <w:bookmarkStart w:id="114" w:name="_Toc448488937"/>
      <w:bookmarkStart w:id="115" w:name="_Toc182910568"/>
      <w:r w:rsidRPr="00B40C35">
        <w:t>Group</w:t>
      </w:r>
      <w:bookmarkEnd w:id="114"/>
      <w:bookmarkEnd w:id="115"/>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53570B" w:rsidRPr="00B40C35" w14:paraId="6DFF695D" w14:textId="77777777" w:rsidTr="00FA30E9">
        <w:tc>
          <w:tcPr>
            <w:tcW w:w="828" w:type="dxa"/>
          </w:tcPr>
          <w:sdt>
            <w:sdtPr>
              <w:id w:val="542099417"/>
              <w14:checkbox>
                <w14:checked w14:val="0"/>
                <w14:checkedState w14:val="2612" w14:font="MS Gothic"/>
                <w14:uncheckedState w14:val="2610" w14:font="MS Gothic"/>
              </w14:checkbox>
            </w:sdtPr>
            <w:sdtContent>
              <w:p w14:paraId="24E9D09A" w14:textId="77777777" w:rsidR="00AE0F56" w:rsidRDefault="00AE0F56" w:rsidP="00590ED8">
                <w:r>
                  <w:rPr>
                    <w:rFonts w:ascii="MS Gothic" w:eastAsia="MS Gothic" w:hAnsi="MS Gothic" w:hint="eastAsia"/>
                  </w:rPr>
                  <w:t>☐</w:t>
                </w:r>
              </w:p>
            </w:sdtContent>
          </w:sdt>
          <w:p w14:paraId="144E6ECF" w14:textId="77777777" w:rsidR="0053570B" w:rsidRPr="00B40C35" w:rsidRDefault="0053570B" w:rsidP="00590ED8"/>
        </w:tc>
        <w:tc>
          <w:tcPr>
            <w:tcW w:w="8417" w:type="dxa"/>
          </w:tcPr>
          <w:p w14:paraId="62C9AD04" w14:textId="65A25222" w:rsidR="0053570B" w:rsidRPr="00B40C35" w:rsidRDefault="0053570B" w:rsidP="00590ED8">
            <w:r w:rsidRPr="00B40C35">
              <w:t>If the issuer is part of a group, include a brief description of the group and the company's position within the group. Provide a listing of the company's significant subsidiaries, including name, country of incorporation or residence, proportion of ownership interest and, if different, proportion of voting power held.</w:t>
            </w:r>
          </w:p>
        </w:tc>
      </w:tr>
    </w:tbl>
    <w:p w14:paraId="7A79F8BC" w14:textId="77777777" w:rsidR="0053570B" w:rsidRPr="00B40C35" w:rsidRDefault="0053570B" w:rsidP="00590ED8">
      <w:pPr>
        <w:pStyle w:val="Heading3"/>
        <w:rPr>
          <w:i/>
        </w:rPr>
      </w:pPr>
      <w:bookmarkStart w:id="116" w:name="_Toc448488938"/>
      <w:bookmarkStart w:id="117" w:name="_Toc182910569"/>
      <w:r w:rsidRPr="00B40C35">
        <w:t>Court, arbitral and administrative proceedings</w:t>
      </w:r>
      <w:bookmarkEnd w:id="116"/>
      <w:bookmarkEnd w:id="117"/>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53570B" w:rsidRPr="00B40C35" w14:paraId="44931C6F" w14:textId="77777777" w:rsidTr="00FA30E9">
        <w:tc>
          <w:tcPr>
            <w:tcW w:w="828" w:type="dxa"/>
          </w:tcPr>
          <w:sdt>
            <w:sdtPr>
              <w:id w:val="-855103898"/>
              <w14:checkbox>
                <w14:checked w14:val="0"/>
                <w14:checkedState w14:val="2612" w14:font="MS Gothic"/>
                <w14:uncheckedState w14:val="2610" w14:font="MS Gothic"/>
              </w14:checkbox>
            </w:sdtPr>
            <w:sdtContent>
              <w:p w14:paraId="3448507D" w14:textId="5DA13703" w:rsidR="0053570B" w:rsidRPr="00B40C35" w:rsidRDefault="001609FB" w:rsidP="00590ED8">
                <w:r>
                  <w:rPr>
                    <w:rFonts w:ascii="MS Gothic" w:eastAsia="MS Gothic" w:hAnsi="MS Gothic" w:hint="eastAsia"/>
                  </w:rPr>
                  <w:t>☐</w:t>
                </w:r>
              </w:p>
            </w:sdtContent>
          </w:sdt>
        </w:tc>
        <w:tc>
          <w:tcPr>
            <w:tcW w:w="8417" w:type="dxa"/>
          </w:tcPr>
          <w:p w14:paraId="44A9E3C0" w14:textId="1F35CC27" w:rsidR="0053570B" w:rsidRPr="00590ED8" w:rsidRDefault="0053570B" w:rsidP="00590ED8">
            <w:pPr>
              <w:rPr>
                <w:sz w:val="20"/>
                <w:szCs w:val="20"/>
              </w:rPr>
            </w:pPr>
            <w:r w:rsidRPr="00590ED8">
              <w:rPr>
                <w:sz w:val="20"/>
                <w:szCs w:val="20"/>
              </w:rPr>
              <w:t>Any pending or threatened court, arbitral and administrative proceedings, where these are of material importance to the issuer's assets and liabilities or profits and losses. Should no such proceedings be pending or threatened, the listing particulars must include a corresponding negative declaration.</w:t>
            </w:r>
          </w:p>
        </w:tc>
      </w:tr>
    </w:tbl>
    <w:p w14:paraId="7515113A" w14:textId="29E41D54" w:rsidR="0053570B" w:rsidRPr="00C273EA" w:rsidRDefault="0053570B" w:rsidP="00590ED8">
      <w:pPr>
        <w:pStyle w:val="Heading2"/>
      </w:pPr>
      <w:bookmarkStart w:id="118" w:name="_Toc448488939"/>
      <w:bookmarkStart w:id="119" w:name="_Toc182910570"/>
      <w:r w:rsidRPr="00427603">
        <w:t>Management, auditors and advisors</w:t>
      </w:r>
      <w:bookmarkStart w:id="120" w:name="_Toc419457711"/>
      <w:bookmarkStart w:id="121" w:name="_Toc419457819"/>
      <w:bookmarkStart w:id="122" w:name="_Toc419457927"/>
      <w:bookmarkStart w:id="123" w:name="_Toc421029222"/>
      <w:bookmarkStart w:id="124" w:name="_Toc421029754"/>
      <w:bookmarkStart w:id="125" w:name="_Toc421029893"/>
      <w:bookmarkStart w:id="126" w:name="_Toc421030032"/>
      <w:bookmarkStart w:id="127" w:name="_Toc421613634"/>
      <w:bookmarkStart w:id="128" w:name="_Toc448488940"/>
      <w:bookmarkStart w:id="129" w:name="_Toc419457712"/>
      <w:bookmarkStart w:id="130" w:name="_Toc419457820"/>
      <w:bookmarkStart w:id="131" w:name="_Toc419457928"/>
      <w:bookmarkStart w:id="132" w:name="_Toc421029223"/>
      <w:bookmarkStart w:id="133" w:name="_Toc421029755"/>
      <w:bookmarkStart w:id="134" w:name="_Toc421029894"/>
      <w:bookmarkStart w:id="135" w:name="_Toc421030033"/>
      <w:bookmarkStart w:id="136" w:name="_Toc421613635"/>
      <w:bookmarkStart w:id="137" w:name="_Toc448488941"/>
      <w:bookmarkStart w:id="138" w:name="_Toc421029224"/>
      <w:bookmarkStart w:id="139" w:name="_Toc421029756"/>
      <w:bookmarkStart w:id="140" w:name="_Toc421029895"/>
      <w:bookmarkStart w:id="141" w:name="_Toc421030034"/>
      <w:bookmarkStart w:id="142" w:name="_Toc421613636"/>
      <w:bookmarkStart w:id="143" w:name="_Toc448488942"/>
      <w:bookmarkStart w:id="144" w:name="_Toc421029225"/>
      <w:bookmarkStart w:id="145" w:name="_Toc421029757"/>
      <w:bookmarkStart w:id="146" w:name="_Toc421029896"/>
      <w:bookmarkStart w:id="147" w:name="_Toc421030035"/>
      <w:bookmarkStart w:id="148" w:name="_Toc421613637"/>
      <w:bookmarkStart w:id="149" w:name="_Toc448488943"/>
      <w:bookmarkStart w:id="150" w:name="_Toc421029226"/>
      <w:bookmarkStart w:id="151" w:name="_Toc421029758"/>
      <w:bookmarkStart w:id="152" w:name="_Toc421029897"/>
      <w:bookmarkStart w:id="153" w:name="_Toc421030036"/>
      <w:bookmarkStart w:id="154" w:name="_Toc421613638"/>
      <w:bookmarkStart w:id="155" w:name="_Toc448488944"/>
      <w:bookmarkStart w:id="156" w:name="_Toc421029227"/>
      <w:bookmarkStart w:id="157" w:name="_Toc421029759"/>
      <w:bookmarkStart w:id="158" w:name="_Toc421029898"/>
      <w:bookmarkStart w:id="159" w:name="_Toc421030037"/>
      <w:bookmarkStart w:id="160" w:name="_Toc421613639"/>
      <w:bookmarkStart w:id="161" w:name="_Toc448488945"/>
      <w:bookmarkStart w:id="162" w:name="_Toc448488946"/>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442D608" w14:textId="77777777" w:rsidR="0053570B" w:rsidRPr="00B40C35" w:rsidRDefault="0053570B" w:rsidP="00590ED8">
      <w:pPr>
        <w:pStyle w:val="Heading3"/>
        <w:rPr>
          <w:i/>
        </w:rPr>
      </w:pPr>
      <w:bookmarkStart w:id="163" w:name="_Toc182910571"/>
      <w:r w:rsidRPr="00B40C35">
        <w:t>Composition</w:t>
      </w:r>
      <w:bookmarkEnd w:id="162"/>
      <w:bookmarkEnd w:id="1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53570B" w:rsidRPr="00B40C35" w14:paraId="295C75C3" w14:textId="77777777" w:rsidTr="00FA30E9">
        <w:tc>
          <w:tcPr>
            <w:tcW w:w="828" w:type="dxa"/>
          </w:tcPr>
          <w:sdt>
            <w:sdtPr>
              <w:id w:val="597691551"/>
              <w14:checkbox>
                <w14:checked w14:val="0"/>
                <w14:checkedState w14:val="2612" w14:font="MS Gothic"/>
                <w14:uncheckedState w14:val="2610" w14:font="MS Gothic"/>
              </w14:checkbox>
            </w:sdtPr>
            <w:sdtContent>
              <w:p w14:paraId="35EE405C" w14:textId="77777777" w:rsidR="00AE0F56" w:rsidRDefault="00AE0F56" w:rsidP="00590ED8">
                <w:r>
                  <w:rPr>
                    <w:rFonts w:ascii="MS Gothic" w:eastAsia="MS Gothic" w:hAnsi="MS Gothic" w:hint="eastAsia"/>
                  </w:rPr>
                  <w:t>☐</w:t>
                </w:r>
              </w:p>
            </w:sdtContent>
          </w:sdt>
          <w:p w14:paraId="5319C367" w14:textId="77777777" w:rsidR="0053570B" w:rsidRPr="00B40C35" w:rsidRDefault="0053570B" w:rsidP="00590ED8"/>
        </w:tc>
        <w:tc>
          <w:tcPr>
            <w:tcW w:w="8417" w:type="dxa"/>
          </w:tcPr>
          <w:p w14:paraId="6850368D" w14:textId="1D74464F" w:rsidR="0053570B" w:rsidRPr="00B40C35" w:rsidRDefault="0053570B" w:rsidP="00590ED8">
            <w:r w:rsidRPr="00B40C35">
              <w:t>Name and business address of the following persons:</w:t>
            </w:r>
          </w:p>
          <w:p w14:paraId="6849B575" w14:textId="77777777" w:rsidR="0053570B" w:rsidRPr="00B40C35" w:rsidRDefault="0053570B" w:rsidP="00590ED8">
            <w:pPr>
              <w:pStyle w:val="NumPara"/>
              <w:numPr>
                <w:ilvl w:val="0"/>
                <w:numId w:val="120"/>
              </w:numPr>
            </w:pPr>
            <w:r w:rsidRPr="00590ED8">
              <w:rPr>
                <w:u w:val="single"/>
              </w:rPr>
              <w:t>Companies</w:t>
            </w:r>
            <w:r w:rsidRPr="00B40C35">
              <w:t xml:space="preserve"> – directors, senior management and supervisory bodies under company law, key employees such as designers and scientists on whose work the issuer is dependent and, if the company has been established for less than five years the founders; </w:t>
            </w:r>
          </w:p>
          <w:p w14:paraId="52CD4EFF" w14:textId="33D5C6CE" w:rsidR="0053570B" w:rsidRPr="00C273EA" w:rsidRDefault="0053570B" w:rsidP="00590ED8">
            <w:pPr>
              <w:pStyle w:val="NumPara"/>
            </w:pPr>
            <w:r w:rsidRPr="00B40C35">
              <w:rPr>
                <w:u w:val="single"/>
              </w:rPr>
              <w:t>Partnerships</w:t>
            </w:r>
            <w:r w:rsidRPr="00B40C35">
              <w:t xml:space="preserve"> - partners with unlimited liability (e.g. general partners), in the case of a limited partnership with a share capital.</w:t>
            </w:r>
          </w:p>
        </w:tc>
      </w:tr>
    </w:tbl>
    <w:p w14:paraId="5591BCDD" w14:textId="77777777" w:rsidR="0053570B" w:rsidRPr="00B40C35" w:rsidRDefault="0053570B" w:rsidP="00590ED8">
      <w:pPr>
        <w:pStyle w:val="Heading3"/>
        <w:rPr>
          <w:i/>
        </w:rPr>
      </w:pPr>
      <w:bookmarkStart w:id="164" w:name="_Toc419457714"/>
      <w:bookmarkStart w:id="165" w:name="_Toc419457822"/>
      <w:bookmarkStart w:id="166" w:name="_Toc419457930"/>
      <w:bookmarkStart w:id="167" w:name="_Toc421029229"/>
      <w:bookmarkStart w:id="168" w:name="_Toc421029761"/>
      <w:bookmarkStart w:id="169" w:name="_Toc421029900"/>
      <w:bookmarkStart w:id="170" w:name="_Toc421030039"/>
      <w:bookmarkStart w:id="171" w:name="_Toc421613641"/>
      <w:bookmarkStart w:id="172" w:name="_Toc448488947"/>
      <w:bookmarkStart w:id="173" w:name="_Toc419457931"/>
      <w:bookmarkStart w:id="174" w:name="_Toc421029230"/>
      <w:bookmarkStart w:id="175" w:name="_Toc421029762"/>
      <w:bookmarkStart w:id="176" w:name="_Toc421029901"/>
      <w:bookmarkStart w:id="177" w:name="_Toc421030040"/>
      <w:bookmarkStart w:id="178" w:name="_Toc421613642"/>
      <w:bookmarkStart w:id="179" w:name="_Toc448488948"/>
      <w:bookmarkStart w:id="180" w:name="_Toc419457932"/>
      <w:bookmarkStart w:id="181" w:name="_Toc421029231"/>
      <w:bookmarkStart w:id="182" w:name="_Toc421029763"/>
      <w:bookmarkStart w:id="183" w:name="_Toc421029902"/>
      <w:bookmarkStart w:id="184" w:name="_Toc421030041"/>
      <w:bookmarkStart w:id="185" w:name="_Toc421613643"/>
      <w:bookmarkStart w:id="186" w:name="_Toc448488949"/>
      <w:bookmarkStart w:id="187" w:name="_Toc421030042"/>
      <w:bookmarkStart w:id="188" w:name="_Toc421613644"/>
      <w:bookmarkStart w:id="189" w:name="_Toc448488950"/>
      <w:bookmarkStart w:id="190" w:name="_Toc448488951"/>
      <w:bookmarkStart w:id="191" w:name="_Toc182910572"/>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B40C35">
        <w:t>Position and activities</w:t>
      </w:r>
      <w:bookmarkEnd w:id="190"/>
      <w:bookmarkEnd w:id="19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7A4D1D5E" w14:textId="77777777" w:rsidTr="00FA30E9">
        <w:tc>
          <w:tcPr>
            <w:tcW w:w="738" w:type="dxa"/>
          </w:tcPr>
          <w:sdt>
            <w:sdtPr>
              <w:id w:val="-1322662638"/>
              <w14:checkbox>
                <w14:checked w14:val="0"/>
                <w14:checkedState w14:val="2612" w14:font="MS Gothic"/>
                <w14:uncheckedState w14:val="2610" w14:font="MS Gothic"/>
              </w14:checkbox>
            </w:sdtPr>
            <w:sdtContent>
              <w:p w14:paraId="55B8137D" w14:textId="77777777" w:rsidR="00AE0F56" w:rsidRDefault="00AE0F56" w:rsidP="00590ED8">
                <w:r>
                  <w:rPr>
                    <w:rFonts w:ascii="MS Gothic" w:eastAsia="MS Gothic" w:hAnsi="MS Gothic" w:hint="eastAsia"/>
                  </w:rPr>
                  <w:t>☐</w:t>
                </w:r>
              </w:p>
            </w:sdtContent>
          </w:sdt>
          <w:p w14:paraId="530749AB" w14:textId="77777777" w:rsidR="0053570B" w:rsidRPr="00B40C35" w:rsidRDefault="0053570B" w:rsidP="00590ED8"/>
        </w:tc>
        <w:tc>
          <w:tcPr>
            <w:tcW w:w="8507" w:type="dxa"/>
          </w:tcPr>
          <w:p w14:paraId="380F45E9" w14:textId="7561EE4E" w:rsidR="0053570B" w:rsidRPr="00B40C35" w:rsidRDefault="0053570B" w:rsidP="00590ED8">
            <w:r w:rsidRPr="00B40C35">
              <w:t xml:space="preserve">For each person named in </w:t>
            </w:r>
            <w:r w:rsidR="00A626FD">
              <w:t>Section D 1.</w:t>
            </w:r>
            <w:r w:rsidRPr="00B40C35">
              <w:t xml:space="preserve"> the following:</w:t>
            </w:r>
          </w:p>
          <w:p w14:paraId="3CF9BF3B" w14:textId="77777777" w:rsidR="0053570B" w:rsidRPr="00B40C35" w:rsidRDefault="0053570B" w:rsidP="00590ED8">
            <w:pPr>
              <w:pStyle w:val="NumPara"/>
              <w:numPr>
                <w:ilvl w:val="0"/>
                <w:numId w:val="121"/>
              </w:numPr>
            </w:pPr>
            <w:r w:rsidRPr="00B40C35">
              <w:t xml:space="preserve">Position at the issuer, main activities performed within the issuer and any relevant activities engaged in by the person outside of the issuer as it relates to the issuer.   </w:t>
            </w:r>
          </w:p>
          <w:p w14:paraId="542A0E21" w14:textId="77777777" w:rsidR="0053570B" w:rsidRPr="00B40C35" w:rsidRDefault="0053570B" w:rsidP="00590ED8">
            <w:pPr>
              <w:pStyle w:val="NumPara"/>
            </w:pPr>
            <w:r w:rsidRPr="00B40C35">
              <w:t>Names of all listed or other major companies and partnerships at which the individuals concerned have served in a role as a member of the administrative, management or supervisory bodies under company law, or as a partner, at any time in the past five years, indicating whether the position is still currently held or not.</w:t>
            </w:r>
          </w:p>
          <w:p w14:paraId="6C6CDDB4" w14:textId="77777777" w:rsidR="0053570B" w:rsidRPr="00B40C35" w:rsidRDefault="0053570B" w:rsidP="00590ED8">
            <w:pPr>
              <w:pStyle w:val="NumPara"/>
            </w:pPr>
            <w:r w:rsidRPr="00B40C35">
              <w:t>Any family relationship between the parties.</w:t>
            </w:r>
          </w:p>
          <w:p w14:paraId="27823ACD" w14:textId="77777777" w:rsidR="0053570B" w:rsidRPr="00B40C35" w:rsidRDefault="0053570B" w:rsidP="00590ED8">
            <w:pPr>
              <w:pStyle w:val="NumPara"/>
            </w:pPr>
            <w:r w:rsidRPr="00B40C35">
              <w:t>Any arrangement or understanding with major shareholders, customers, suppliers or others pursuant to which any person referred to above was selected as a director or member of senior management.</w:t>
            </w:r>
          </w:p>
          <w:p w14:paraId="6114E975" w14:textId="5B52ECB0" w:rsidR="0053570B" w:rsidRPr="00C273EA" w:rsidRDefault="0053570B" w:rsidP="00590ED8">
            <w:pPr>
              <w:pStyle w:val="NumPara"/>
            </w:pPr>
            <w:r w:rsidRPr="00B40C35">
              <w:t xml:space="preserve">Full particulars of any contract or arrangement to which any member of the group is a party in effect at the date of the listing document in which any director of the issuer or any associate of that director is materially interested </w:t>
            </w:r>
            <w:r w:rsidRPr="00B40C35">
              <w:lastRenderedPageBreak/>
              <w:t>and which is significant in relation to the business of the group, or an appropriate negative statement.</w:t>
            </w:r>
          </w:p>
        </w:tc>
      </w:tr>
    </w:tbl>
    <w:p w14:paraId="7B6CA69E" w14:textId="77777777" w:rsidR="0053570B" w:rsidRPr="00B40C35" w:rsidRDefault="0053570B" w:rsidP="00590ED8">
      <w:pPr>
        <w:pStyle w:val="Heading3"/>
        <w:rPr>
          <w:i/>
        </w:rPr>
      </w:pPr>
      <w:bookmarkStart w:id="192" w:name="_Toc448488952"/>
      <w:bookmarkStart w:id="193" w:name="_Toc182910573"/>
      <w:r w:rsidRPr="00B40C35">
        <w:lastRenderedPageBreak/>
        <w:t>Legal proceedings and convictions</w:t>
      </w:r>
      <w:bookmarkEnd w:id="192"/>
      <w:bookmarkEnd w:id="193"/>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262A3E42" w14:textId="77777777" w:rsidTr="00FA30E9">
        <w:tc>
          <w:tcPr>
            <w:tcW w:w="738" w:type="dxa"/>
          </w:tcPr>
          <w:sdt>
            <w:sdtPr>
              <w:id w:val="-171637390"/>
              <w14:checkbox>
                <w14:checked w14:val="0"/>
                <w14:checkedState w14:val="2612" w14:font="MS Gothic"/>
                <w14:uncheckedState w14:val="2610" w14:font="MS Gothic"/>
              </w14:checkbox>
            </w:sdtPr>
            <w:sdtContent>
              <w:p w14:paraId="1532CAA5" w14:textId="77777777" w:rsidR="00AE0F56" w:rsidRDefault="00AE0F56" w:rsidP="00590ED8">
                <w:r>
                  <w:rPr>
                    <w:rFonts w:ascii="MS Gothic" w:eastAsia="MS Gothic" w:hAnsi="MS Gothic" w:hint="eastAsia"/>
                  </w:rPr>
                  <w:t>☐</w:t>
                </w:r>
              </w:p>
            </w:sdtContent>
          </w:sdt>
          <w:p w14:paraId="1240E4D3" w14:textId="77777777" w:rsidR="0053570B" w:rsidRPr="00B40C35" w:rsidRDefault="0053570B" w:rsidP="00590ED8"/>
        </w:tc>
        <w:tc>
          <w:tcPr>
            <w:tcW w:w="8507" w:type="dxa"/>
          </w:tcPr>
          <w:p w14:paraId="6AE5EBE5" w14:textId="1593DA4E" w:rsidR="0053570B" w:rsidRPr="00B40C35" w:rsidRDefault="0053570B" w:rsidP="00590ED8">
            <w:r w:rsidRPr="00B40C35">
              <w:t xml:space="preserve">Information relating to any convictions, sanctions or current legal proceedings against any of the persons described in </w:t>
            </w:r>
            <w:r w:rsidR="00A626FD">
              <w:t>D 1.</w:t>
            </w:r>
            <w:r w:rsidRPr="00B40C35">
              <w:t xml:space="preserve"> for major or minor finance or business-related crimes in the last five years or any current legal proceedings by statutory or regulatory authorities (including designated professional associations).</w:t>
            </w:r>
          </w:p>
          <w:p w14:paraId="01293D88" w14:textId="55E7B22B" w:rsidR="0053570B" w:rsidRPr="00B40C35" w:rsidRDefault="0053570B" w:rsidP="00590ED8">
            <w:r w:rsidRPr="00B40C35">
              <w:t>If there are no such events requiring disclosure, this must be stated.</w:t>
            </w:r>
          </w:p>
        </w:tc>
      </w:tr>
    </w:tbl>
    <w:p w14:paraId="3DA33821" w14:textId="77777777" w:rsidR="0053570B" w:rsidRPr="00B40C35" w:rsidRDefault="0053570B" w:rsidP="00590ED8">
      <w:pPr>
        <w:pStyle w:val="Heading3"/>
        <w:rPr>
          <w:i/>
        </w:rPr>
      </w:pPr>
      <w:bookmarkStart w:id="194" w:name="_Toc448488953"/>
      <w:bookmarkStart w:id="195" w:name="_Toc182910574"/>
      <w:r w:rsidRPr="00B40C35">
        <w:t>Auditors</w:t>
      </w:r>
      <w:bookmarkEnd w:id="194"/>
      <w:bookmarkEnd w:id="195"/>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04CF1205" w14:textId="77777777" w:rsidTr="00FA30E9">
        <w:tc>
          <w:tcPr>
            <w:tcW w:w="738" w:type="dxa"/>
          </w:tcPr>
          <w:sdt>
            <w:sdtPr>
              <w:id w:val="-1860195704"/>
              <w14:checkbox>
                <w14:checked w14:val="0"/>
                <w14:checkedState w14:val="2612" w14:font="MS Gothic"/>
                <w14:uncheckedState w14:val="2610" w14:font="MS Gothic"/>
              </w14:checkbox>
            </w:sdtPr>
            <w:sdtContent>
              <w:p w14:paraId="39AD1A46" w14:textId="74A539B3" w:rsidR="0053570B" w:rsidRPr="00B40C35" w:rsidRDefault="00AE0F56" w:rsidP="00590ED8">
                <w:r>
                  <w:rPr>
                    <w:rFonts w:ascii="MS Gothic" w:eastAsia="MS Gothic" w:hAnsi="MS Gothic" w:hint="eastAsia"/>
                  </w:rPr>
                  <w:t>☐</w:t>
                </w:r>
              </w:p>
            </w:sdtContent>
          </w:sdt>
        </w:tc>
        <w:tc>
          <w:tcPr>
            <w:tcW w:w="8507" w:type="dxa"/>
          </w:tcPr>
          <w:p w14:paraId="65520555" w14:textId="1F5900F1" w:rsidR="0053570B" w:rsidRPr="00B40C35" w:rsidRDefault="0053570B" w:rsidP="00590ED8">
            <w:r w:rsidRPr="00B40C35">
              <w:t>Name (individual, company or both as applicable), address and professional qualifications (including memberships of professional bodies) of the auditors who have audited the financial statements of the issuer for the last three years (or other time frame allowed per the LRs).  If different auditors have been elected for the current financial year, this fact must be stated.</w:t>
            </w:r>
          </w:p>
          <w:p w14:paraId="15D76F21" w14:textId="3485D320" w:rsidR="0053570B" w:rsidRPr="00B40C35" w:rsidRDefault="0053570B" w:rsidP="00590ED8">
            <w:r w:rsidRPr="00B40C35">
              <w:t>Where there were any changes in the auditors during this period, the reasons must be disclosed.</w:t>
            </w:r>
          </w:p>
        </w:tc>
      </w:tr>
    </w:tbl>
    <w:p w14:paraId="16F2F2CE" w14:textId="77777777" w:rsidR="0053570B" w:rsidRPr="00B40C35" w:rsidRDefault="0053570B" w:rsidP="00590ED8">
      <w:pPr>
        <w:pStyle w:val="Heading3"/>
        <w:rPr>
          <w:i/>
        </w:rPr>
      </w:pPr>
      <w:bookmarkStart w:id="196" w:name="_Toc448488954"/>
      <w:bookmarkStart w:id="197" w:name="_Toc182910575"/>
      <w:r w:rsidRPr="00B40C35">
        <w:t>Compensation</w:t>
      </w:r>
      <w:bookmarkEnd w:id="196"/>
      <w:bookmarkEnd w:id="1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2C18BCC0" w14:textId="77777777" w:rsidTr="00FA30E9">
        <w:tc>
          <w:tcPr>
            <w:tcW w:w="738" w:type="dxa"/>
          </w:tcPr>
          <w:sdt>
            <w:sdtPr>
              <w:id w:val="664752018"/>
              <w14:checkbox>
                <w14:checked w14:val="0"/>
                <w14:checkedState w14:val="2612" w14:font="MS Gothic"/>
                <w14:uncheckedState w14:val="2610" w14:font="MS Gothic"/>
              </w14:checkbox>
            </w:sdtPr>
            <w:sdtContent>
              <w:p w14:paraId="6C739740" w14:textId="77777777" w:rsidR="00AE0F56" w:rsidRDefault="00AE0F56" w:rsidP="00590ED8">
                <w:r>
                  <w:rPr>
                    <w:rFonts w:ascii="MS Gothic" w:eastAsia="MS Gothic" w:hAnsi="MS Gothic" w:hint="eastAsia"/>
                  </w:rPr>
                  <w:t>☐</w:t>
                </w:r>
              </w:p>
            </w:sdtContent>
          </w:sdt>
          <w:p w14:paraId="01598A07" w14:textId="38F46B94" w:rsidR="0053570B" w:rsidRPr="00B40C35" w:rsidRDefault="0053570B" w:rsidP="00590ED8"/>
        </w:tc>
        <w:tc>
          <w:tcPr>
            <w:tcW w:w="8507" w:type="dxa"/>
          </w:tcPr>
          <w:p w14:paraId="6310E311" w14:textId="77777777" w:rsidR="0053570B" w:rsidRPr="00B40C35" w:rsidRDefault="0053570B" w:rsidP="00590ED8">
            <w:pPr>
              <w:pStyle w:val="NumPara"/>
              <w:numPr>
                <w:ilvl w:val="0"/>
                <w:numId w:val="122"/>
              </w:numPr>
            </w:pPr>
            <w:r w:rsidRPr="00B40C35">
              <w:t>The aggregate of the remuneration paid and benefits in kind granted to the directors of the issuer by any member of the group in respect of the last completed financial year.</w:t>
            </w:r>
          </w:p>
          <w:p w14:paraId="578889BB" w14:textId="29A22641" w:rsidR="0053570B" w:rsidRPr="00C273EA" w:rsidRDefault="0053570B" w:rsidP="00590ED8">
            <w:pPr>
              <w:pStyle w:val="NumPara"/>
            </w:pPr>
            <w:r w:rsidRPr="00B40C35">
              <w:t>An estimate of the aggregate remuneration payable to, and benefits in kind receivable by, the directors or any proposed directors of the issuer by any member of the group in respect of the current financial year under the arrangements in force at the date of the listing document.</w:t>
            </w:r>
          </w:p>
        </w:tc>
      </w:tr>
    </w:tbl>
    <w:p w14:paraId="4C0DE838" w14:textId="77777777" w:rsidR="0053570B" w:rsidRPr="00B40C35" w:rsidRDefault="0053570B" w:rsidP="00590ED8">
      <w:pPr>
        <w:pStyle w:val="Heading3"/>
        <w:rPr>
          <w:i/>
        </w:rPr>
      </w:pPr>
      <w:bookmarkStart w:id="198" w:name="_Toc448488955"/>
      <w:bookmarkStart w:id="199" w:name="_Toc182910576"/>
      <w:r w:rsidRPr="00B40C35">
        <w:t>Advisors</w:t>
      </w:r>
      <w:bookmarkEnd w:id="198"/>
      <w:bookmarkEnd w:id="1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0D958A60" w14:textId="77777777" w:rsidTr="00FA30E9">
        <w:tc>
          <w:tcPr>
            <w:tcW w:w="738" w:type="dxa"/>
          </w:tcPr>
          <w:sdt>
            <w:sdtPr>
              <w:id w:val="-448780990"/>
              <w14:checkbox>
                <w14:checked w14:val="0"/>
                <w14:checkedState w14:val="2612" w14:font="MS Gothic"/>
                <w14:uncheckedState w14:val="2610" w14:font="MS Gothic"/>
              </w14:checkbox>
            </w:sdtPr>
            <w:sdtContent>
              <w:p w14:paraId="4E6E61BB" w14:textId="77777777" w:rsidR="00AE0F56" w:rsidRDefault="00AE0F56" w:rsidP="00590ED8">
                <w:r>
                  <w:rPr>
                    <w:rFonts w:ascii="MS Gothic" w:eastAsia="MS Gothic" w:hAnsi="MS Gothic" w:hint="eastAsia"/>
                  </w:rPr>
                  <w:t>☐</w:t>
                </w:r>
              </w:p>
            </w:sdtContent>
          </w:sdt>
          <w:p w14:paraId="4C927759" w14:textId="297E7022" w:rsidR="0053570B" w:rsidRPr="00B40C35" w:rsidRDefault="0053570B" w:rsidP="00590ED8"/>
        </w:tc>
        <w:tc>
          <w:tcPr>
            <w:tcW w:w="8507" w:type="dxa"/>
          </w:tcPr>
          <w:p w14:paraId="5F8BB46C" w14:textId="305FA489" w:rsidR="0053570B" w:rsidRPr="00B40C35" w:rsidRDefault="0053570B" w:rsidP="00590ED8">
            <w:r w:rsidRPr="00B40C35">
              <w:t>Name (individual, company or both as applicable) and address of the principal bankers and legal advisors to the extent either of these is under a continuing relationship as well as the recognized representative(s), legal and any other advisors to the listing.</w:t>
            </w:r>
          </w:p>
        </w:tc>
      </w:tr>
    </w:tbl>
    <w:p w14:paraId="3CEA3102" w14:textId="77777777" w:rsidR="0053570B" w:rsidRPr="00B40C35" w:rsidRDefault="0053570B" w:rsidP="00590ED8">
      <w:pPr>
        <w:pStyle w:val="Heading3"/>
        <w:rPr>
          <w:i/>
        </w:rPr>
      </w:pPr>
      <w:bookmarkStart w:id="200" w:name="_Toc448488956"/>
      <w:bookmarkStart w:id="201" w:name="_Toc182910577"/>
      <w:r w:rsidRPr="00B40C35">
        <w:t>Securities and option rights</w:t>
      </w:r>
      <w:bookmarkEnd w:id="200"/>
      <w:bookmarkEnd w:id="201"/>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53570B" w:rsidRPr="00B40C35" w14:paraId="50986A1A" w14:textId="77777777" w:rsidTr="00FA30E9">
        <w:tc>
          <w:tcPr>
            <w:tcW w:w="828" w:type="dxa"/>
          </w:tcPr>
          <w:sdt>
            <w:sdtPr>
              <w:id w:val="-185141498"/>
              <w14:checkbox>
                <w14:checked w14:val="0"/>
                <w14:checkedState w14:val="2612" w14:font="MS Gothic"/>
                <w14:uncheckedState w14:val="2610" w14:font="MS Gothic"/>
              </w14:checkbox>
            </w:sdtPr>
            <w:sdtContent>
              <w:p w14:paraId="0AFFFAFE" w14:textId="77777777" w:rsidR="00AE0F56" w:rsidRDefault="00AE0F56" w:rsidP="00590ED8">
                <w:r>
                  <w:rPr>
                    <w:rFonts w:ascii="MS Gothic" w:eastAsia="MS Gothic" w:hAnsi="MS Gothic" w:hint="eastAsia"/>
                  </w:rPr>
                  <w:t>☐</w:t>
                </w:r>
              </w:p>
            </w:sdtContent>
          </w:sdt>
          <w:p w14:paraId="7F66F30A" w14:textId="7BA816B3" w:rsidR="0053570B" w:rsidRPr="00B40C35" w:rsidRDefault="0053570B" w:rsidP="00590ED8"/>
        </w:tc>
        <w:tc>
          <w:tcPr>
            <w:tcW w:w="8417" w:type="dxa"/>
          </w:tcPr>
          <w:p w14:paraId="69BDF18F" w14:textId="07159D8D" w:rsidR="0053570B" w:rsidRPr="00B40C35" w:rsidRDefault="0053570B" w:rsidP="00590ED8">
            <w:r w:rsidRPr="00B40C35">
              <w:t xml:space="preserve">For each person named in </w:t>
            </w:r>
            <w:r w:rsidR="00A626FD">
              <w:t>D 1. to 6.</w:t>
            </w:r>
            <w:r w:rsidRPr="00B40C35">
              <w:t xml:space="preserve">, the total number of securities and percentage of voting rights held in the issuer, whether exercisable or not, held by the person as well as rights that are granted with the purchase of such securities, including the conditions attached to exercising these rights. </w:t>
            </w:r>
          </w:p>
          <w:p w14:paraId="21E10563" w14:textId="5CD93EB9" w:rsidR="0053570B" w:rsidRPr="00B40C35" w:rsidRDefault="0053570B" w:rsidP="00590ED8">
            <w:r w:rsidRPr="00B40C35">
              <w:t>If the reference date for these details is not the date of the Listing Particulars this fact must be clearly stated.  Any material changes in the details in question that may have arisen since the reference date must be disclosed in the Listing Particulars.</w:t>
            </w:r>
          </w:p>
        </w:tc>
      </w:tr>
    </w:tbl>
    <w:p w14:paraId="022B37B3" w14:textId="77777777" w:rsidR="0053570B" w:rsidRPr="00B40C35" w:rsidRDefault="0053570B" w:rsidP="00590ED8">
      <w:pPr>
        <w:pStyle w:val="Heading3"/>
        <w:rPr>
          <w:i/>
        </w:rPr>
      </w:pPr>
      <w:bookmarkStart w:id="202" w:name="_Toc448488957"/>
      <w:bookmarkStart w:id="203" w:name="_Toc182910578"/>
      <w:r w:rsidRPr="00B40C35">
        <w:t>Employee participation</w:t>
      </w:r>
      <w:bookmarkEnd w:id="202"/>
      <w:bookmarkEnd w:id="203"/>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258FC370" w14:textId="77777777" w:rsidTr="00FA30E9">
        <w:tc>
          <w:tcPr>
            <w:tcW w:w="738" w:type="dxa"/>
          </w:tcPr>
          <w:p w14:paraId="4F046FBF" w14:textId="3EB9336D" w:rsidR="0053570B" w:rsidRPr="00B40C35" w:rsidRDefault="00000000" w:rsidP="00590ED8">
            <w:sdt>
              <w:sdtPr>
                <w:id w:val="1440493630"/>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41098713" w14:textId="154829FC" w:rsidR="0053570B" w:rsidRPr="00B40C35" w:rsidRDefault="0053570B" w:rsidP="00590ED8">
            <w:r w:rsidRPr="00B40C35">
              <w:t xml:space="preserve">Information relating to the means by which employees at all levels may participate in the purchase and sale of securities of the issuer.  </w:t>
            </w:r>
          </w:p>
        </w:tc>
      </w:tr>
    </w:tbl>
    <w:p w14:paraId="174969DF" w14:textId="77777777" w:rsidR="0053570B" w:rsidRPr="00427603" w:rsidRDefault="0053570B" w:rsidP="00590ED8">
      <w:pPr>
        <w:pStyle w:val="ListParagraph"/>
        <w:numPr>
          <w:ilvl w:val="1"/>
          <w:numId w:val="78"/>
        </w:numPr>
      </w:pPr>
      <w:bookmarkStart w:id="204" w:name="_Toc448488958"/>
      <w:r w:rsidRPr="00427603">
        <w:t>Business overview</w:t>
      </w:r>
      <w:bookmarkEnd w:id="204"/>
    </w:p>
    <w:p w14:paraId="5FF575E3" w14:textId="7FEF05F7" w:rsidR="0053570B" w:rsidRPr="0063325D" w:rsidRDefault="0053570B" w:rsidP="00590ED8">
      <w:r w:rsidRPr="00B40C35">
        <w:t>Information required in this section is to provide transparency in terms of business activities in order for an investor to make an accurate assessment of same as well as the potential earning power of the issuer.</w:t>
      </w:r>
      <w:bookmarkStart w:id="205" w:name="_Toc419457724"/>
      <w:bookmarkStart w:id="206" w:name="_Toc419457832"/>
      <w:bookmarkStart w:id="207" w:name="_Toc419457941"/>
      <w:bookmarkStart w:id="208" w:name="_Toc421029241"/>
      <w:bookmarkStart w:id="209" w:name="_Toc421029773"/>
      <w:bookmarkStart w:id="210" w:name="_Toc421029912"/>
      <w:bookmarkStart w:id="211" w:name="_Toc421030051"/>
      <w:bookmarkStart w:id="212" w:name="_Toc421613653"/>
      <w:bookmarkStart w:id="213" w:name="_Toc448488959"/>
      <w:bookmarkStart w:id="214" w:name="_Toc419457725"/>
      <w:bookmarkStart w:id="215" w:name="_Toc419457833"/>
      <w:bookmarkStart w:id="216" w:name="_Toc419457942"/>
      <w:bookmarkStart w:id="217" w:name="_Toc421029242"/>
      <w:bookmarkStart w:id="218" w:name="_Toc421029774"/>
      <w:bookmarkStart w:id="219" w:name="_Toc421029913"/>
      <w:bookmarkStart w:id="220" w:name="_Toc421030052"/>
      <w:bookmarkStart w:id="221" w:name="_Toc421613654"/>
      <w:bookmarkStart w:id="222" w:name="_Toc448488960"/>
      <w:bookmarkStart w:id="223" w:name="_Toc421029243"/>
      <w:bookmarkStart w:id="224" w:name="_Toc421029775"/>
      <w:bookmarkStart w:id="225" w:name="_Toc421029914"/>
      <w:bookmarkStart w:id="226" w:name="_Toc421030053"/>
      <w:bookmarkStart w:id="227" w:name="_Toc421613655"/>
      <w:bookmarkStart w:id="228" w:name="_Toc448488961"/>
      <w:bookmarkStart w:id="229" w:name="_Toc421029244"/>
      <w:bookmarkStart w:id="230" w:name="_Toc421029776"/>
      <w:bookmarkStart w:id="231" w:name="_Toc421029915"/>
      <w:bookmarkStart w:id="232" w:name="_Toc421030054"/>
      <w:bookmarkStart w:id="233" w:name="_Toc421613656"/>
      <w:bookmarkStart w:id="234" w:name="_Toc448488962"/>
      <w:bookmarkStart w:id="235" w:name="_Toc448488963"/>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6B87555" w14:textId="77777777" w:rsidR="0053570B" w:rsidRPr="00B40C35" w:rsidRDefault="0053570B" w:rsidP="00590ED8">
      <w:pPr>
        <w:pStyle w:val="Heading3"/>
        <w:rPr>
          <w:i/>
        </w:rPr>
      </w:pPr>
      <w:bookmarkStart w:id="236" w:name="_Toc182910579"/>
      <w:r w:rsidRPr="00B40C35">
        <w:t>History</w:t>
      </w:r>
      <w:bookmarkEnd w:id="235"/>
      <w:bookmarkEnd w:id="2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28A9D5DD" w14:textId="77777777" w:rsidTr="00FA30E9">
        <w:tc>
          <w:tcPr>
            <w:tcW w:w="738" w:type="dxa"/>
          </w:tcPr>
          <w:p w14:paraId="4D7A1EFC" w14:textId="781783A1" w:rsidR="0053570B" w:rsidRPr="00B40C35" w:rsidRDefault="00000000" w:rsidP="00590ED8">
            <w:sdt>
              <w:sdtPr>
                <w:id w:val="-1728453973"/>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612A23BC" w14:textId="18BCD85A" w:rsidR="0053570B" w:rsidRPr="00B40C35" w:rsidRDefault="0053570B" w:rsidP="00590ED8">
            <w:r w:rsidRPr="00B40C35">
              <w:t>The important events in the development of the issuer's business (e.g. information concerning the nature and results of any material reclassification, merger or consolidation of the issuer or any of its significant subsidiaries; acquisitions or dispositions of material assets other than in the ordinary course of business; any material changes in the mode of conducting the business; material changes in the types of products produced or services rendered; name changes; or the nature and results of any bankruptcy, receivership or similar proceedings with respect to the issuer or significant subsidiaries.)</w:t>
            </w:r>
          </w:p>
        </w:tc>
      </w:tr>
    </w:tbl>
    <w:p w14:paraId="167E4EB6" w14:textId="77777777" w:rsidR="0053570B" w:rsidRPr="00B40C35" w:rsidRDefault="0053570B" w:rsidP="00590ED8">
      <w:pPr>
        <w:pStyle w:val="Heading3"/>
        <w:rPr>
          <w:i/>
        </w:rPr>
      </w:pPr>
      <w:bookmarkStart w:id="237" w:name="_Toc448488964"/>
      <w:bookmarkStart w:id="238" w:name="_Toc182910580"/>
      <w:r w:rsidRPr="00B40C35">
        <w:t>Principal activities</w:t>
      </w:r>
      <w:bookmarkEnd w:id="237"/>
      <w:bookmarkEnd w:id="238"/>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6E020188" w14:textId="77777777" w:rsidTr="00FA30E9">
        <w:tc>
          <w:tcPr>
            <w:tcW w:w="738" w:type="dxa"/>
          </w:tcPr>
          <w:p w14:paraId="069E6447" w14:textId="317B6BEF" w:rsidR="0053570B" w:rsidRPr="00B40C35" w:rsidRDefault="00000000" w:rsidP="00590ED8">
            <w:sdt>
              <w:sdtPr>
                <w:id w:val="-2096469377"/>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27366D0B" w14:textId="1FC4B729" w:rsidR="0053570B" w:rsidRPr="00B40C35" w:rsidRDefault="0053570B" w:rsidP="00590ED8">
            <w:r w:rsidRPr="00B40C35">
              <w:t>A description of the nature of the issuer's operations and its principal activities, stating the main categories of products sold and/or services performed for each of the last three financial years. Indicate any significant new products and/or services that have been introduced and, to the extent the development of new products or services has been publicly disclosed, give the status of development.</w:t>
            </w:r>
          </w:p>
        </w:tc>
      </w:tr>
    </w:tbl>
    <w:p w14:paraId="5E01A3A2" w14:textId="77777777" w:rsidR="0053570B" w:rsidRPr="00B40C35" w:rsidRDefault="0053570B" w:rsidP="00590ED8">
      <w:pPr>
        <w:pStyle w:val="Heading3"/>
        <w:rPr>
          <w:i/>
        </w:rPr>
      </w:pPr>
      <w:bookmarkStart w:id="239" w:name="_Toc448488965"/>
      <w:bookmarkStart w:id="240" w:name="_Toc182910581"/>
      <w:r w:rsidRPr="00B40C35">
        <w:t>Principal markets</w:t>
      </w:r>
      <w:bookmarkEnd w:id="239"/>
      <w:bookmarkEnd w:id="24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3EA975B1" w14:textId="77777777" w:rsidTr="00FA30E9">
        <w:tc>
          <w:tcPr>
            <w:tcW w:w="738" w:type="dxa"/>
          </w:tcPr>
          <w:p w14:paraId="7FEF66F9" w14:textId="35121ECD" w:rsidR="0053570B" w:rsidRPr="00B40C35" w:rsidRDefault="00000000" w:rsidP="00590ED8">
            <w:sdt>
              <w:sdtPr>
                <w:id w:val="1304350521"/>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1E4E5898" w14:textId="77777777" w:rsidR="0053570B" w:rsidRPr="00B40C35" w:rsidRDefault="0053570B" w:rsidP="00590ED8">
            <w:r w:rsidRPr="00B40C35">
              <w:t>A description of the principal markets in which the issuer competes, including a breakdown of total revenues by category of activity and geographic market for each of the last three financial years.</w:t>
            </w:r>
          </w:p>
        </w:tc>
      </w:tr>
    </w:tbl>
    <w:p w14:paraId="6A5B9042" w14:textId="77777777" w:rsidR="0053570B" w:rsidRPr="00B40C35" w:rsidRDefault="0053570B" w:rsidP="00590ED8">
      <w:pPr>
        <w:pStyle w:val="Heading3"/>
        <w:rPr>
          <w:i/>
        </w:rPr>
      </w:pPr>
      <w:bookmarkStart w:id="241" w:name="_Toc448488966"/>
      <w:bookmarkStart w:id="242" w:name="_Toc182910582"/>
      <w:r w:rsidRPr="00B40C35">
        <w:t>Property, plant and equipment</w:t>
      </w:r>
      <w:bookmarkEnd w:id="241"/>
      <w:bookmarkEnd w:id="24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2147E1CF" w14:textId="77777777" w:rsidTr="00FA30E9">
        <w:tc>
          <w:tcPr>
            <w:tcW w:w="738" w:type="dxa"/>
          </w:tcPr>
          <w:p w14:paraId="55BA1130" w14:textId="047C28A0" w:rsidR="0053570B" w:rsidRPr="00B40C35" w:rsidRDefault="00000000" w:rsidP="00590ED8">
            <w:sdt>
              <w:sdtPr>
                <w:id w:val="942424476"/>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476C500D" w14:textId="58B36572" w:rsidR="0053570B" w:rsidRPr="00B40C35" w:rsidRDefault="0053570B" w:rsidP="00590ED8">
            <w:r w:rsidRPr="00B40C35">
              <w:t>Provide information regarding any material tangible fixed assets, including leased properties, and any major encumbrances thereon, including a description of the size and uses of the property; productive capacity and extent of utilization of the issuer's facilities; how the assets are held; the products produced; and the location. Also describe any environmental issues that may affect the issuer’s utilization of the assets. With regard to any material plans to construct, expand or improve facilities, describe the nature of and reason for the plan, an estimate of the amount of expenditures including the amount of expenditures already paid, a description of the method of financing the activity, the estimated dates of start and completion of the activity, and the increase of production capacity anticipated after completion.  Any property, plant or equipment which accounts for more than 10 % of turnover or output is considered “material”.</w:t>
            </w:r>
          </w:p>
        </w:tc>
      </w:tr>
    </w:tbl>
    <w:p w14:paraId="5DAE88EE" w14:textId="77777777" w:rsidR="0053570B" w:rsidRPr="00B40C35" w:rsidRDefault="0053570B" w:rsidP="00590ED8">
      <w:pPr>
        <w:pStyle w:val="Heading3"/>
        <w:rPr>
          <w:i/>
        </w:rPr>
      </w:pPr>
      <w:bookmarkStart w:id="243" w:name="_Toc448488967"/>
      <w:bookmarkStart w:id="244" w:name="_Toc182910583"/>
      <w:r w:rsidRPr="00B40C35">
        <w:t>Patents, licences and contracts</w:t>
      </w:r>
      <w:bookmarkEnd w:id="243"/>
      <w:bookmarkEnd w:id="2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45"/>
        <w:gridCol w:w="8500"/>
      </w:tblGrid>
      <w:tr w:rsidR="0053570B" w:rsidRPr="00B40C35" w14:paraId="38B331C5" w14:textId="77777777" w:rsidTr="00FA30E9">
        <w:tc>
          <w:tcPr>
            <w:tcW w:w="745" w:type="dxa"/>
          </w:tcPr>
          <w:p w14:paraId="0BC7FE49" w14:textId="107BFEC0" w:rsidR="0053570B" w:rsidRPr="00B40C35" w:rsidRDefault="00000000" w:rsidP="00590ED8">
            <w:sdt>
              <w:sdtPr>
                <w:id w:val="1529296376"/>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0" w:type="dxa"/>
          </w:tcPr>
          <w:p w14:paraId="5FB83417" w14:textId="7547ADF6" w:rsidR="0053570B" w:rsidRPr="00B40C35" w:rsidRDefault="0053570B" w:rsidP="00590ED8">
            <w:r w:rsidRPr="00B40C35">
              <w:t xml:space="preserve">Summary information regarding the extent to which the issuer is dependent on patents or licenses, commercial, industrial or financial contracts (including </w:t>
            </w:r>
            <w:r w:rsidRPr="00B40C35">
              <w:lastRenderedPageBreak/>
              <w:t>contracts with customers or suppliers) or new manufacturing processes, where such factors are material to the issuer’s business or profitability.</w:t>
            </w:r>
          </w:p>
        </w:tc>
      </w:tr>
    </w:tbl>
    <w:p w14:paraId="4D891D1F" w14:textId="77777777" w:rsidR="0053570B" w:rsidRPr="00B40C35" w:rsidRDefault="0053570B" w:rsidP="00590ED8">
      <w:pPr>
        <w:pStyle w:val="Heading3"/>
        <w:rPr>
          <w:i/>
        </w:rPr>
      </w:pPr>
      <w:bookmarkStart w:id="245" w:name="_Toc448488968"/>
      <w:bookmarkStart w:id="246" w:name="_Toc182910584"/>
      <w:r w:rsidRPr="00B40C35">
        <w:lastRenderedPageBreak/>
        <w:t>Research and development</w:t>
      </w:r>
      <w:bookmarkEnd w:id="245"/>
      <w:bookmarkEnd w:id="246"/>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5703C854" w14:textId="77777777" w:rsidTr="00FA30E9">
        <w:tc>
          <w:tcPr>
            <w:tcW w:w="738" w:type="dxa"/>
          </w:tcPr>
          <w:p w14:paraId="202EFDD6" w14:textId="5412F3E9" w:rsidR="0053570B" w:rsidRPr="00B40C35" w:rsidRDefault="00000000" w:rsidP="00590ED8">
            <w:sdt>
              <w:sdtPr>
                <w:id w:val="-1313326363"/>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5D747044" w14:textId="59E9B79E" w:rsidR="0053570B" w:rsidRPr="00B40C35" w:rsidRDefault="0053570B" w:rsidP="00590ED8">
            <w:r w:rsidRPr="00B40C35">
              <w:t xml:space="preserve">Details of all research and development projects initiated and concluded in the last three years.   </w:t>
            </w:r>
          </w:p>
        </w:tc>
      </w:tr>
    </w:tbl>
    <w:p w14:paraId="4729205F" w14:textId="77777777" w:rsidR="0053570B" w:rsidRPr="00B40C35" w:rsidRDefault="0053570B" w:rsidP="00590ED8">
      <w:pPr>
        <w:pStyle w:val="Heading3"/>
        <w:rPr>
          <w:i/>
        </w:rPr>
      </w:pPr>
      <w:bookmarkStart w:id="247" w:name="_Toc448488969"/>
      <w:bookmarkStart w:id="248" w:name="_Toc182910585"/>
      <w:r w:rsidRPr="00B40C35">
        <w:t>Regulations</w:t>
      </w:r>
      <w:bookmarkEnd w:id="247"/>
      <w:bookmarkEnd w:id="24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0CE85314" w14:textId="77777777" w:rsidTr="00FA30E9">
        <w:tc>
          <w:tcPr>
            <w:tcW w:w="738" w:type="dxa"/>
          </w:tcPr>
          <w:p w14:paraId="0FCBBEE5" w14:textId="103E2C9E" w:rsidR="0053570B" w:rsidRPr="00B40C35" w:rsidRDefault="00000000" w:rsidP="00590ED8">
            <w:sdt>
              <w:sdtPr>
                <w:id w:val="492386125"/>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16671DA0" w14:textId="77777777" w:rsidR="0053570B" w:rsidRPr="00B40C35" w:rsidRDefault="0053570B" w:rsidP="00590ED8">
            <w:r w:rsidRPr="00B40C35">
              <w:t>A description of the material effects of government regulations on the issuer's business, identifying the regulatory body.</w:t>
            </w:r>
          </w:p>
        </w:tc>
      </w:tr>
    </w:tbl>
    <w:p w14:paraId="57E24C3D" w14:textId="77777777" w:rsidR="0053570B" w:rsidRPr="00B40C35" w:rsidRDefault="0053570B" w:rsidP="00590ED8">
      <w:pPr>
        <w:pStyle w:val="Heading3"/>
        <w:rPr>
          <w:i/>
        </w:rPr>
      </w:pPr>
      <w:bookmarkStart w:id="249" w:name="_Toc448488970"/>
      <w:bookmarkStart w:id="250" w:name="_Toc182910586"/>
      <w:r w:rsidRPr="00B40C35">
        <w:t>Number of employees</w:t>
      </w:r>
      <w:bookmarkEnd w:id="249"/>
      <w:bookmarkEnd w:id="250"/>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63ACB820" w14:textId="77777777" w:rsidTr="00FA30E9">
        <w:tc>
          <w:tcPr>
            <w:tcW w:w="738" w:type="dxa"/>
          </w:tcPr>
          <w:p w14:paraId="1F93A9A9" w14:textId="1CC612E9" w:rsidR="0053570B" w:rsidRPr="00B40C35" w:rsidRDefault="00000000" w:rsidP="00590ED8">
            <w:sdt>
              <w:sdtPr>
                <w:id w:val="-1367832791"/>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06E6EA07" w14:textId="01121F11" w:rsidR="0053570B" w:rsidRPr="00B40C35" w:rsidRDefault="0053570B" w:rsidP="00590ED8">
            <w:r w:rsidRPr="00B40C35">
              <w:t xml:space="preserve">Total number of employers at each financial year end for the previous three financial years. </w:t>
            </w:r>
          </w:p>
        </w:tc>
      </w:tr>
    </w:tbl>
    <w:p w14:paraId="40B929E0" w14:textId="460CE130" w:rsidR="0053570B" w:rsidRPr="0063325D" w:rsidRDefault="0053570B" w:rsidP="00590ED8">
      <w:pPr>
        <w:pStyle w:val="Heading2"/>
        <w:rPr>
          <w:vanish/>
        </w:rPr>
      </w:pPr>
      <w:bookmarkStart w:id="251" w:name="_Toc448488971"/>
      <w:bookmarkStart w:id="252" w:name="_Toc182910587"/>
      <w:r w:rsidRPr="00427603">
        <w:t>Investments</w:t>
      </w:r>
      <w:bookmarkStart w:id="253" w:name="_Toc416695943"/>
      <w:bookmarkStart w:id="254" w:name="_Toc419457741"/>
      <w:bookmarkStart w:id="255" w:name="_Toc419457849"/>
      <w:bookmarkStart w:id="256" w:name="_Toc419457958"/>
      <w:bookmarkStart w:id="257" w:name="_Toc421029254"/>
      <w:bookmarkStart w:id="258" w:name="_Toc421029786"/>
      <w:bookmarkStart w:id="259" w:name="_Toc421029925"/>
      <w:bookmarkStart w:id="260" w:name="_Toc421030064"/>
      <w:bookmarkStart w:id="261" w:name="_Toc421613666"/>
      <w:bookmarkStart w:id="262" w:name="_Toc448488972"/>
      <w:bookmarkStart w:id="263" w:name="_Toc421029255"/>
      <w:bookmarkStart w:id="264" w:name="_Toc421029787"/>
      <w:bookmarkStart w:id="265" w:name="_Toc421029926"/>
      <w:bookmarkStart w:id="266" w:name="_Toc421030065"/>
      <w:bookmarkStart w:id="267" w:name="_Toc421613667"/>
      <w:bookmarkStart w:id="268" w:name="_Toc448488973"/>
      <w:bookmarkStart w:id="269" w:name="_Toc448488974"/>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05A0EE16" w14:textId="77777777" w:rsidR="0020740B" w:rsidRPr="0063325D" w:rsidRDefault="0020740B" w:rsidP="00590ED8">
      <w:pPr>
        <w:pStyle w:val="Heading3"/>
      </w:pPr>
      <w:bookmarkStart w:id="270" w:name="_Toc182910588"/>
      <w:bookmarkEnd w:id="270"/>
    </w:p>
    <w:p w14:paraId="1A88468D" w14:textId="7A7F6DB7" w:rsidR="0053570B" w:rsidRPr="00590ED8" w:rsidRDefault="0053570B" w:rsidP="00590ED8">
      <w:pPr>
        <w:pStyle w:val="Heading3"/>
        <w:numPr>
          <w:ilvl w:val="2"/>
          <w:numId w:val="154"/>
        </w:numPr>
        <w:rPr>
          <w:i/>
        </w:rPr>
      </w:pPr>
      <w:bookmarkStart w:id="271" w:name="_Toc182910589"/>
      <w:r w:rsidRPr="005B5789">
        <w:t>Previous</w:t>
      </w:r>
      <w:r w:rsidRPr="00B40C35">
        <w:t xml:space="preserve"> investments</w:t>
      </w:r>
      <w:bookmarkEnd w:id="269"/>
      <w:bookmarkEnd w:id="27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15376601" w14:textId="77777777" w:rsidTr="00FA30E9">
        <w:tc>
          <w:tcPr>
            <w:tcW w:w="738" w:type="dxa"/>
          </w:tcPr>
          <w:p w14:paraId="79075055" w14:textId="0C905D28" w:rsidR="0053570B" w:rsidRPr="00B40C35" w:rsidRDefault="00000000" w:rsidP="00590ED8">
            <w:sdt>
              <w:sdtPr>
                <w:id w:val="-527866406"/>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61625A84" w14:textId="22904567" w:rsidR="0053570B" w:rsidRPr="00B40C35" w:rsidRDefault="0053570B" w:rsidP="00590ED8">
            <w:r w:rsidRPr="00B40C35">
              <w:t xml:space="preserve">Figures relating to past principal investments made during the period covered by the historical financial information. </w:t>
            </w:r>
          </w:p>
        </w:tc>
      </w:tr>
    </w:tbl>
    <w:p w14:paraId="0950E4FF" w14:textId="77777777" w:rsidR="0053570B" w:rsidRPr="00B40C35" w:rsidRDefault="0053570B" w:rsidP="00590ED8">
      <w:pPr>
        <w:pStyle w:val="Heading3"/>
        <w:rPr>
          <w:i/>
        </w:rPr>
      </w:pPr>
      <w:bookmarkStart w:id="272" w:name="_Toc448488975"/>
      <w:bookmarkStart w:id="273" w:name="_Toc182910590"/>
      <w:r w:rsidRPr="005B5789">
        <w:t>Current</w:t>
      </w:r>
      <w:r w:rsidRPr="00B40C35">
        <w:t xml:space="preserve"> investments</w:t>
      </w:r>
      <w:bookmarkEnd w:id="272"/>
      <w:bookmarkEnd w:id="273"/>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5B2BFE13" w14:textId="77777777" w:rsidTr="00FA30E9">
        <w:tc>
          <w:tcPr>
            <w:tcW w:w="738" w:type="dxa"/>
          </w:tcPr>
          <w:sdt>
            <w:sdtPr>
              <w:id w:val="-1048380722"/>
              <w14:checkbox>
                <w14:checked w14:val="0"/>
                <w14:checkedState w14:val="2612" w14:font="MS Gothic"/>
                <w14:uncheckedState w14:val="2610" w14:font="MS Gothic"/>
              </w14:checkbox>
            </w:sdtPr>
            <w:sdtContent>
              <w:p w14:paraId="7F6DB9B0" w14:textId="33EAC7A7" w:rsidR="0053570B" w:rsidRPr="00B40C35" w:rsidRDefault="00AE0F56" w:rsidP="00590ED8">
                <w:r>
                  <w:rPr>
                    <w:rFonts w:ascii="MS Gothic" w:eastAsia="MS Gothic" w:hAnsi="MS Gothic" w:hint="eastAsia"/>
                  </w:rPr>
                  <w:t>☐</w:t>
                </w:r>
              </w:p>
            </w:sdtContent>
          </w:sdt>
        </w:tc>
        <w:tc>
          <w:tcPr>
            <w:tcW w:w="8507" w:type="dxa"/>
          </w:tcPr>
          <w:p w14:paraId="66C2D32B" w14:textId="76360EF9" w:rsidR="0053570B" w:rsidRPr="00B40C35" w:rsidRDefault="0053570B" w:rsidP="00590ED8">
            <w:r w:rsidRPr="00B40C35">
              <w:t>Figures relating to current principal investments, indicating how these investments are distributed geographically (domestic and international).</w:t>
            </w:r>
          </w:p>
        </w:tc>
      </w:tr>
    </w:tbl>
    <w:p w14:paraId="41BEF67E" w14:textId="77777777" w:rsidR="0053570B" w:rsidRPr="00B40C35" w:rsidRDefault="0053570B" w:rsidP="00590ED8">
      <w:pPr>
        <w:pStyle w:val="Heading3"/>
        <w:rPr>
          <w:i/>
        </w:rPr>
      </w:pPr>
      <w:bookmarkStart w:id="274" w:name="_Toc448488976"/>
      <w:bookmarkStart w:id="275" w:name="_Toc182910591"/>
      <w:r w:rsidRPr="005B5789">
        <w:t>Future</w:t>
      </w:r>
      <w:r w:rsidRPr="00B40C35">
        <w:t xml:space="preserve"> investments already approved</w:t>
      </w:r>
      <w:bookmarkEnd w:id="274"/>
      <w:bookmarkEnd w:id="275"/>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233896BF" w14:textId="77777777" w:rsidTr="00FA30E9">
        <w:tc>
          <w:tcPr>
            <w:tcW w:w="738" w:type="dxa"/>
          </w:tcPr>
          <w:sdt>
            <w:sdtPr>
              <w:id w:val="229428753"/>
              <w14:checkbox>
                <w14:checked w14:val="0"/>
                <w14:checkedState w14:val="2612" w14:font="MS Gothic"/>
                <w14:uncheckedState w14:val="2610" w14:font="MS Gothic"/>
              </w14:checkbox>
            </w:sdtPr>
            <w:sdtContent>
              <w:p w14:paraId="56032693" w14:textId="0CE92601" w:rsidR="0053570B" w:rsidRPr="00B40C35" w:rsidRDefault="00AE0F56" w:rsidP="00590ED8">
                <w:r>
                  <w:rPr>
                    <w:rFonts w:ascii="MS Gothic" w:eastAsia="MS Gothic" w:hAnsi="MS Gothic" w:hint="eastAsia"/>
                  </w:rPr>
                  <w:t>☐</w:t>
                </w:r>
              </w:p>
            </w:sdtContent>
          </w:sdt>
        </w:tc>
        <w:tc>
          <w:tcPr>
            <w:tcW w:w="8507" w:type="dxa"/>
          </w:tcPr>
          <w:p w14:paraId="5AE5213A" w14:textId="2FCB3E6B" w:rsidR="0053570B" w:rsidRPr="00B40C35" w:rsidRDefault="0053570B" w:rsidP="00590ED8">
            <w:r w:rsidRPr="00B40C35">
              <w:t>Description of future principal investments that have already been firmly decided upon by the management bodies of the issuer and for which legally binding undertakings have been entered into.</w:t>
            </w:r>
          </w:p>
        </w:tc>
      </w:tr>
    </w:tbl>
    <w:p w14:paraId="77DB2E2A" w14:textId="5ADF6561" w:rsidR="0053570B" w:rsidRPr="00C273EA" w:rsidRDefault="0053570B" w:rsidP="00590ED8">
      <w:pPr>
        <w:pStyle w:val="Heading2"/>
      </w:pPr>
      <w:bookmarkStart w:id="276" w:name="_Toc448488977"/>
      <w:bookmarkStart w:id="277" w:name="_Toc182910592"/>
      <w:r w:rsidRPr="004B7CCA">
        <w:t xml:space="preserve">Capital and </w:t>
      </w:r>
      <w:r w:rsidRPr="00C273EA">
        <w:t>voting</w:t>
      </w:r>
      <w:r w:rsidRPr="004B7CCA">
        <w:t xml:space="preserve"> rights</w:t>
      </w:r>
      <w:bookmarkStart w:id="278" w:name="_Toc448488978"/>
      <w:bookmarkEnd w:id="276"/>
      <w:bookmarkEnd w:id="277"/>
    </w:p>
    <w:p w14:paraId="2E86F34D" w14:textId="77777777" w:rsidR="0053570B" w:rsidRPr="00B40C35" w:rsidRDefault="0053570B" w:rsidP="00590ED8">
      <w:pPr>
        <w:pStyle w:val="Heading3"/>
        <w:rPr>
          <w:i/>
        </w:rPr>
      </w:pPr>
      <w:bookmarkStart w:id="279" w:name="_Toc182910593"/>
      <w:r w:rsidRPr="005B5789">
        <w:t>Capital</w:t>
      </w:r>
      <w:r w:rsidRPr="00B40C35">
        <w:t xml:space="preserve"> structure</w:t>
      </w:r>
      <w:bookmarkEnd w:id="278"/>
      <w:bookmarkEnd w:id="27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8417"/>
      </w:tblGrid>
      <w:tr w:rsidR="0053570B" w:rsidRPr="00B40C35" w14:paraId="09BC99B4" w14:textId="77777777" w:rsidTr="00FA30E9">
        <w:tc>
          <w:tcPr>
            <w:tcW w:w="828" w:type="dxa"/>
          </w:tcPr>
          <w:sdt>
            <w:sdtPr>
              <w:id w:val="-174814450"/>
              <w14:checkbox>
                <w14:checked w14:val="0"/>
                <w14:checkedState w14:val="2612" w14:font="MS Gothic"/>
                <w14:uncheckedState w14:val="2610" w14:font="MS Gothic"/>
              </w14:checkbox>
            </w:sdtPr>
            <w:sdtContent>
              <w:p w14:paraId="0A309623" w14:textId="23C5E249" w:rsidR="0053570B" w:rsidRPr="00B40C35" w:rsidRDefault="00AE0F56" w:rsidP="00590ED8">
                <w:r>
                  <w:rPr>
                    <w:rFonts w:ascii="MS Gothic" w:eastAsia="MS Gothic" w:hAnsi="MS Gothic" w:hint="eastAsia"/>
                  </w:rPr>
                  <w:t>☐</w:t>
                </w:r>
              </w:p>
            </w:sdtContent>
          </w:sdt>
        </w:tc>
        <w:tc>
          <w:tcPr>
            <w:tcW w:w="8417" w:type="dxa"/>
          </w:tcPr>
          <w:p w14:paraId="616C105D" w14:textId="668E7B9B" w:rsidR="0053570B" w:rsidRPr="00B40C35" w:rsidRDefault="0053570B" w:rsidP="00590ED8">
            <w:r w:rsidRPr="00B40C35">
              <w:t>Ordinary, authorised and conditional capital at the end of the most recent financial year.  Number, type and nominal value of the securities along with rights, entitlements and characteristics as well as a statement of the portion or the ordinary capital that is not paid up at this date.</w:t>
            </w:r>
          </w:p>
        </w:tc>
      </w:tr>
    </w:tbl>
    <w:p w14:paraId="236140AB" w14:textId="77777777" w:rsidR="0053570B" w:rsidRPr="00B40C35" w:rsidRDefault="0053570B" w:rsidP="00590ED8">
      <w:pPr>
        <w:pStyle w:val="Heading3"/>
        <w:rPr>
          <w:i/>
        </w:rPr>
      </w:pPr>
      <w:bookmarkStart w:id="280" w:name="_Toc448488979"/>
      <w:bookmarkStart w:id="281" w:name="_Toc182910594"/>
      <w:r w:rsidRPr="00B40C35">
        <w:t xml:space="preserve">Voting </w:t>
      </w:r>
      <w:r w:rsidRPr="00B55AC3">
        <w:t>rights</w:t>
      </w:r>
      <w:bookmarkEnd w:id="280"/>
      <w:bookmarkEnd w:id="28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7FBDF1B0" w14:textId="77777777" w:rsidTr="00FA30E9">
        <w:tc>
          <w:tcPr>
            <w:tcW w:w="738" w:type="dxa"/>
          </w:tcPr>
          <w:sdt>
            <w:sdtPr>
              <w:id w:val="229885842"/>
              <w14:checkbox>
                <w14:checked w14:val="0"/>
                <w14:checkedState w14:val="2612" w14:font="MS Gothic"/>
                <w14:uncheckedState w14:val="2610" w14:font="MS Gothic"/>
              </w14:checkbox>
            </w:sdtPr>
            <w:sdtContent>
              <w:p w14:paraId="64FAB563" w14:textId="26BB0FDE" w:rsidR="0053570B" w:rsidRPr="00B40C35" w:rsidRDefault="00AE0F56" w:rsidP="00590ED8">
                <w:r>
                  <w:rPr>
                    <w:rFonts w:ascii="MS Gothic" w:eastAsia="MS Gothic" w:hAnsi="MS Gothic" w:hint="eastAsia"/>
                  </w:rPr>
                  <w:t>☐</w:t>
                </w:r>
              </w:p>
            </w:sdtContent>
          </w:sdt>
        </w:tc>
        <w:tc>
          <w:tcPr>
            <w:tcW w:w="8507" w:type="dxa"/>
          </w:tcPr>
          <w:p w14:paraId="010D8BEF" w14:textId="77777777" w:rsidR="0053570B" w:rsidRPr="00B40C35" w:rsidRDefault="0053570B" w:rsidP="00590ED8">
            <w:r w:rsidRPr="00B40C35">
              <w:t>Information relating to voting rights, restrictions and statutory group clauses and rules on granting exemptions, especially relating to proxies for institutional investors</w:t>
            </w:r>
          </w:p>
        </w:tc>
      </w:tr>
    </w:tbl>
    <w:p w14:paraId="4714A904" w14:textId="77777777" w:rsidR="00F369FC" w:rsidRPr="00C273EA" w:rsidRDefault="00F369FC" w:rsidP="00590ED8">
      <w:bookmarkStart w:id="282" w:name="_Toc448488980"/>
    </w:p>
    <w:p w14:paraId="2744D4A4" w14:textId="77777777" w:rsidR="0053570B" w:rsidRPr="00B40C35" w:rsidRDefault="0053570B" w:rsidP="00590ED8">
      <w:pPr>
        <w:pStyle w:val="Heading3"/>
        <w:rPr>
          <w:i/>
        </w:rPr>
      </w:pPr>
      <w:bookmarkStart w:id="283" w:name="_Toc182910595"/>
      <w:r w:rsidRPr="00B40C35">
        <w:t>Authorised or conditional capital</w:t>
      </w:r>
      <w:bookmarkEnd w:id="282"/>
      <w:bookmarkEnd w:id="28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18EA1287" w14:textId="77777777" w:rsidTr="00FA30E9">
        <w:tc>
          <w:tcPr>
            <w:tcW w:w="738" w:type="dxa"/>
          </w:tcPr>
          <w:sdt>
            <w:sdtPr>
              <w:id w:val="908193849"/>
              <w14:checkbox>
                <w14:checked w14:val="0"/>
                <w14:checkedState w14:val="2612" w14:font="MS Gothic"/>
                <w14:uncheckedState w14:val="2610" w14:font="MS Gothic"/>
              </w14:checkbox>
            </w:sdtPr>
            <w:sdtContent>
              <w:p w14:paraId="169E6069" w14:textId="50086485" w:rsidR="0053570B" w:rsidRPr="00B40C35" w:rsidRDefault="00AE0F56" w:rsidP="00590ED8">
                <w:r>
                  <w:rPr>
                    <w:rFonts w:ascii="MS Gothic" w:eastAsia="MS Gothic" w:hAnsi="MS Gothic" w:hint="eastAsia"/>
                  </w:rPr>
                  <w:t>☐</w:t>
                </w:r>
              </w:p>
            </w:sdtContent>
          </w:sdt>
        </w:tc>
        <w:tc>
          <w:tcPr>
            <w:tcW w:w="8507" w:type="dxa"/>
          </w:tcPr>
          <w:p w14:paraId="7F5CB3B4" w14:textId="23266D5C" w:rsidR="0053570B" w:rsidRPr="00B40C35" w:rsidRDefault="0053570B" w:rsidP="00590ED8">
            <w:r w:rsidRPr="00B40C35">
              <w:t>If an increase in authorised and/or conditional capital has been decided:</w:t>
            </w:r>
          </w:p>
          <w:p w14:paraId="2266ECAA" w14:textId="77777777" w:rsidR="0053570B" w:rsidRPr="00B40C35" w:rsidRDefault="0053570B" w:rsidP="00590ED8">
            <w:pPr>
              <w:pStyle w:val="NumPara"/>
              <w:numPr>
                <w:ilvl w:val="0"/>
                <w:numId w:val="123"/>
              </w:numPr>
            </w:pPr>
            <w:r w:rsidRPr="00B40C35">
              <w:lastRenderedPageBreak/>
              <w:t>maximum increase in authorised and/or conditional capital and duration of the authorisation period to carry out the capital increase;</w:t>
            </w:r>
          </w:p>
          <w:p w14:paraId="6191FB5D" w14:textId="77777777" w:rsidR="0053570B" w:rsidRPr="00B40C35" w:rsidRDefault="0053570B" w:rsidP="00590ED8">
            <w:pPr>
              <w:pStyle w:val="NumPara"/>
            </w:pPr>
            <w:r w:rsidRPr="00B40C35">
              <w:t>categories of beneficiaries who have or will have subscription rights for this additional capital;</w:t>
            </w:r>
          </w:p>
          <w:p w14:paraId="3865152C" w14:textId="77777777" w:rsidR="0053570B" w:rsidRPr="00B40C35" w:rsidRDefault="0053570B" w:rsidP="00590ED8">
            <w:pPr>
              <w:pStyle w:val="NumPara"/>
            </w:pPr>
            <w:r w:rsidRPr="00B40C35">
              <w:t>terms and arrangements for the issue or creation of the securities that correspond to this additional capital.</w:t>
            </w:r>
          </w:p>
        </w:tc>
      </w:tr>
    </w:tbl>
    <w:p w14:paraId="26D673FB" w14:textId="77777777" w:rsidR="0053570B" w:rsidRPr="00B40C35" w:rsidRDefault="0053570B" w:rsidP="00590ED8">
      <w:pPr>
        <w:pStyle w:val="Heading3"/>
        <w:rPr>
          <w:i/>
        </w:rPr>
      </w:pPr>
      <w:bookmarkStart w:id="284" w:name="_Toc448488981"/>
      <w:bookmarkStart w:id="285" w:name="_Toc182910596"/>
      <w:r w:rsidRPr="00B40C35">
        <w:lastRenderedPageBreak/>
        <w:t>Units or profit sharing certificates</w:t>
      </w:r>
      <w:bookmarkEnd w:id="284"/>
      <w:bookmarkEnd w:id="28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49464E3C" w14:textId="77777777" w:rsidTr="00FA30E9">
        <w:tc>
          <w:tcPr>
            <w:tcW w:w="738" w:type="dxa"/>
          </w:tcPr>
          <w:p w14:paraId="0C2C30EA" w14:textId="1A6D79F9" w:rsidR="0053570B" w:rsidRPr="00B40C35" w:rsidRDefault="00000000" w:rsidP="00590ED8">
            <w:sdt>
              <w:sdtPr>
                <w:id w:val="1589106892"/>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10B34AB9" w14:textId="31879816" w:rsidR="0053570B" w:rsidRPr="00B40C35" w:rsidRDefault="0053570B" w:rsidP="00590ED8">
            <w:r w:rsidRPr="00B40C35">
              <w:t>Number and main characteristics of any units, profit-sharing certificates or similar equity securities that do not form part of the capital of the issuer issued or to be issued.</w:t>
            </w:r>
          </w:p>
        </w:tc>
      </w:tr>
    </w:tbl>
    <w:p w14:paraId="29342206" w14:textId="77777777" w:rsidR="0053570B" w:rsidRPr="00B40C35" w:rsidRDefault="0053570B" w:rsidP="00590ED8">
      <w:pPr>
        <w:pStyle w:val="Heading3"/>
        <w:rPr>
          <w:i/>
        </w:rPr>
      </w:pPr>
      <w:bookmarkStart w:id="286" w:name="_Toc448488982"/>
      <w:bookmarkStart w:id="287" w:name="_Toc182910597"/>
      <w:r w:rsidRPr="00B40C35">
        <w:t>Outstanding conversion and option rights, bonds, loans, contingent liabilities</w:t>
      </w:r>
      <w:bookmarkEnd w:id="286"/>
      <w:bookmarkEnd w:id="287"/>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6EFE5339" w14:textId="77777777" w:rsidTr="00FA30E9">
        <w:tc>
          <w:tcPr>
            <w:tcW w:w="738" w:type="dxa"/>
          </w:tcPr>
          <w:p w14:paraId="500A0BEE" w14:textId="09B3A64A" w:rsidR="0053570B" w:rsidRPr="00B40C35" w:rsidRDefault="00000000" w:rsidP="00590ED8">
            <w:sdt>
              <w:sdtPr>
                <w:id w:val="-1981371839"/>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2C789BCE" w14:textId="77777777" w:rsidR="0053570B" w:rsidRPr="00B40C35" w:rsidRDefault="0053570B" w:rsidP="00590ED8">
            <w:r w:rsidRPr="00B40C35">
              <w:t>Information on each of the following as applicable or an appropriate negative statement provided for each:</w:t>
            </w:r>
          </w:p>
          <w:p w14:paraId="0CC7BF95" w14:textId="77777777" w:rsidR="0053570B" w:rsidRPr="00B40C35" w:rsidRDefault="0053570B" w:rsidP="00590ED8">
            <w:pPr>
              <w:pStyle w:val="NumPara"/>
              <w:numPr>
                <w:ilvl w:val="0"/>
                <w:numId w:val="124"/>
              </w:numPr>
            </w:pPr>
            <w:r w:rsidRPr="00B40C35">
              <w:t>Outstanding convertible bonds including duration and terms of conversion.</w:t>
            </w:r>
          </w:p>
          <w:p w14:paraId="660D6668" w14:textId="77777777" w:rsidR="0053570B" w:rsidRPr="00B40C35" w:rsidRDefault="0053570B" w:rsidP="00590ED8">
            <w:pPr>
              <w:pStyle w:val="NumPara"/>
            </w:pPr>
            <w:r w:rsidRPr="00B40C35">
              <w:t xml:space="preserve">Number of options issued by the issuer or by group companies on the issuer's securities (including employee options, which must be presented separately), stating durations and the terms of the option. </w:t>
            </w:r>
          </w:p>
          <w:p w14:paraId="2B1E9539" w14:textId="77777777" w:rsidR="0053570B" w:rsidRPr="00B40C35" w:rsidRDefault="0053570B" w:rsidP="00590ED8">
            <w:pPr>
              <w:pStyle w:val="NumPara"/>
            </w:pPr>
            <w:r w:rsidRPr="00B40C35">
              <w:t xml:space="preserve">Outstanding bonds, distinguishing whether unsecured or secured (by means of physical collateral or by other means by the issuer or third parties) stating the interest rate, maturity and currency. </w:t>
            </w:r>
          </w:p>
          <w:p w14:paraId="4F4F85B2" w14:textId="77777777" w:rsidR="0053570B" w:rsidRPr="00B40C35" w:rsidRDefault="0053570B" w:rsidP="00590ED8">
            <w:pPr>
              <w:pStyle w:val="NumPara"/>
            </w:pPr>
            <w:r w:rsidRPr="00B40C35">
              <w:t>Total amount of all other borrowings and financial liabilities, with a distinction made between secured and unsecured liabilities, stating the interest rate, maturity and currency.</w:t>
            </w:r>
          </w:p>
          <w:p w14:paraId="38C8DD46" w14:textId="77777777" w:rsidR="0053570B" w:rsidRPr="00B40C35" w:rsidRDefault="0053570B" w:rsidP="00590ED8">
            <w:pPr>
              <w:pStyle w:val="NumPara"/>
            </w:pPr>
            <w:r w:rsidRPr="00B40C35">
              <w:t>Where material, the total amount of contingent liabilities, as well as their maturities and currencies.</w:t>
            </w:r>
          </w:p>
          <w:p w14:paraId="0CDD9795" w14:textId="77777777" w:rsidR="0053570B" w:rsidRPr="00B40C35" w:rsidRDefault="0053570B" w:rsidP="00590ED8">
            <w:pPr>
              <w:pStyle w:val="NumPara"/>
            </w:pPr>
            <w:r w:rsidRPr="00B40C35">
              <w:t xml:space="preserve">The information required in the categories listed above may be provided in summary form, provided a summary presentation does not create a misleading impression. </w:t>
            </w:r>
          </w:p>
          <w:p w14:paraId="1201ED6E" w14:textId="720ABC87" w:rsidR="0053570B" w:rsidRPr="0063325D" w:rsidRDefault="0053570B" w:rsidP="00590ED8">
            <w:r w:rsidRPr="00B40C35">
              <w:t>Additionally, a general overview as to the capitalisation and indebtedness must also be provided with a distinction between guaranteed and non-guaranteed, secured and unsecured debt as at a date not to exceed 60 days prior to the date of the Listing Particulars. Indebtedness also includes indirect debt and contingent liabilities.  Include a statement by the company that, in its opinion, the working capital is sufficient for the company’s present requirements, or, if not, how it proposes to provide the additional working capital needed.</w:t>
            </w:r>
          </w:p>
        </w:tc>
      </w:tr>
    </w:tbl>
    <w:p w14:paraId="7EA4E780" w14:textId="77777777" w:rsidR="00F369FC" w:rsidRPr="00C273EA" w:rsidRDefault="00F369FC" w:rsidP="00590ED8">
      <w:bookmarkStart w:id="288" w:name="_Toc448488983"/>
    </w:p>
    <w:p w14:paraId="2DCBAFBD" w14:textId="77777777" w:rsidR="0053570B" w:rsidRPr="00B40C35" w:rsidRDefault="0053570B" w:rsidP="00590ED8">
      <w:pPr>
        <w:pStyle w:val="Heading3"/>
        <w:rPr>
          <w:i/>
        </w:rPr>
      </w:pPr>
      <w:bookmarkStart w:id="289" w:name="_Toc182910598"/>
      <w:r w:rsidRPr="00B40C35">
        <w:t xml:space="preserve">Clauses in the articles of association that differ from the legal </w:t>
      </w:r>
      <w:r w:rsidRPr="00B55AC3">
        <w:t>provisions</w:t>
      </w:r>
      <w:bookmarkEnd w:id="288"/>
      <w:bookmarkEnd w:id="289"/>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483B4771" w14:textId="77777777" w:rsidTr="00FA30E9">
        <w:tc>
          <w:tcPr>
            <w:tcW w:w="738" w:type="dxa"/>
          </w:tcPr>
          <w:p w14:paraId="7A21AD37" w14:textId="3A0AE60E" w:rsidR="0053570B" w:rsidRPr="00B40C35" w:rsidRDefault="00000000" w:rsidP="00590ED8">
            <w:sdt>
              <w:sdtPr>
                <w:id w:val="1177073955"/>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07" w:type="dxa"/>
          </w:tcPr>
          <w:p w14:paraId="6A187B33" w14:textId="143E17C6" w:rsidR="0053570B" w:rsidRPr="00B40C35" w:rsidRDefault="0053570B" w:rsidP="00590ED8">
            <w:r w:rsidRPr="00B40C35">
              <w:t>Reference to any clauses in the articles of association that differ from the provisions in the company law in respect of changes to capital and the rights attached to the individual types of security.</w:t>
            </w:r>
          </w:p>
        </w:tc>
      </w:tr>
    </w:tbl>
    <w:p w14:paraId="253093D1" w14:textId="77777777" w:rsidR="0053570B" w:rsidRPr="00B40C35" w:rsidRDefault="0053570B" w:rsidP="00590ED8">
      <w:pPr>
        <w:pStyle w:val="Heading3"/>
        <w:rPr>
          <w:i/>
        </w:rPr>
      </w:pPr>
      <w:bookmarkStart w:id="290" w:name="_Toc448488984"/>
      <w:bookmarkStart w:id="291" w:name="_Toc182910599"/>
      <w:r w:rsidRPr="00B40C35">
        <w:t xml:space="preserve">Annual general meetings </w:t>
      </w:r>
      <w:r w:rsidRPr="00B55AC3">
        <w:t>and</w:t>
      </w:r>
      <w:r w:rsidRPr="00B40C35">
        <w:t xml:space="preserve"> extraordinary general meetings</w:t>
      </w:r>
      <w:bookmarkEnd w:id="290"/>
      <w:bookmarkEnd w:id="29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1549EEDA" w14:textId="77777777" w:rsidTr="00FA30E9">
        <w:tc>
          <w:tcPr>
            <w:tcW w:w="738" w:type="dxa"/>
          </w:tcPr>
          <w:sdt>
            <w:sdtPr>
              <w:id w:val="-120299923"/>
              <w14:checkbox>
                <w14:checked w14:val="0"/>
                <w14:checkedState w14:val="2612" w14:font="MS Gothic"/>
                <w14:uncheckedState w14:val="2610" w14:font="MS Gothic"/>
              </w14:checkbox>
            </w:sdtPr>
            <w:sdtContent>
              <w:p w14:paraId="53A383A1" w14:textId="73002D93" w:rsidR="0053570B" w:rsidRPr="00B40C35" w:rsidRDefault="00AE0F56" w:rsidP="00590ED8">
                <w:r>
                  <w:rPr>
                    <w:rFonts w:ascii="MS Gothic" w:eastAsia="MS Gothic" w:hAnsi="MS Gothic" w:hint="eastAsia"/>
                  </w:rPr>
                  <w:t>☐</w:t>
                </w:r>
              </w:p>
            </w:sdtContent>
          </w:sdt>
        </w:tc>
        <w:tc>
          <w:tcPr>
            <w:tcW w:w="8507" w:type="dxa"/>
          </w:tcPr>
          <w:p w14:paraId="42FD9500" w14:textId="77777777" w:rsidR="0053570B" w:rsidRPr="00B40C35" w:rsidRDefault="0053570B" w:rsidP="00590ED8">
            <w:r w:rsidRPr="00B40C35">
              <w:t>Describe the conditions governing the manner in which annual general meetings and extraordinary general meetings of shareholders are convened, including the conditions of admission.</w:t>
            </w:r>
          </w:p>
        </w:tc>
      </w:tr>
    </w:tbl>
    <w:p w14:paraId="18820C2E" w14:textId="77777777" w:rsidR="0053570B" w:rsidRPr="00B40C35" w:rsidRDefault="0053570B" w:rsidP="00590ED8">
      <w:pPr>
        <w:pStyle w:val="Heading3"/>
        <w:rPr>
          <w:i/>
        </w:rPr>
      </w:pPr>
      <w:bookmarkStart w:id="292" w:name="_Toc448488985"/>
      <w:bookmarkStart w:id="293" w:name="_Toc182910600"/>
      <w:r w:rsidRPr="00B40C35">
        <w:t>Own equity securities</w:t>
      </w:r>
      <w:bookmarkEnd w:id="292"/>
      <w:bookmarkEnd w:id="293"/>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14961E88" w14:textId="77777777" w:rsidTr="00FA30E9">
        <w:tc>
          <w:tcPr>
            <w:tcW w:w="738" w:type="dxa"/>
          </w:tcPr>
          <w:sdt>
            <w:sdtPr>
              <w:id w:val="2062436570"/>
              <w14:checkbox>
                <w14:checked w14:val="0"/>
                <w14:checkedState w14:val="2612" w14:font="MS Gothic"/>
                <w14:uncheckedState w14:val="2610" w14:font="MS Gothic"/>
              </w14:checkbox>
            </w:sdtPr>
            <w:sdtContent>
              <w:p w14:paraId="5019F95B" w14:textId="6F1E613F" w:rsidR="0053570B" w:rsidRPr="00B40C35" w:rsidRDefault="00AE0F56" w:rsidP="00590ED8">
                <w:r>
                  <w:rPr>
                    <w:rFonts w:ascii="MS Gothic" w:eastAsia="MS Gothic" w:hAnsi="MS Gothic" w:hint="eastAsia"/>
                  </w:rPr>
                  <w:t>☐</w:t>
                </w:r>
              </w:p>
            </w:sdtContent>
          </w:sdt>
        </w:tc>
        <w:tc>
          <w:tcPr>
            <w:tcW w:w="8507" w:type="dxa"/>
          </w:tcPr>
          <w:p w14:paraId="3C474105" w14:textId="2D22C6FF" w:rsidR="0053570B" w:rsidRPr="00B40C35" w:rsidRDefault="0053570B" w:rsidP="00590ED8">
            <w:r w:rsidRPr="00B40C35">
              <w:t>Number of the issuer’s own equity securities held by the issuer or on its behalf by a third party, including equity securities issued by the issuer and held by another company in which the issuer holds more than 50% of the voting rights.</w:t>
            </w:r>
          </w:p>
        </w:tc>
      </w:tr>
    </w:tbl>
    <w:p w14:paraId="5E1E0658" w14:textId="77777777" w:rsidR="0053570B" w:rsidRPr="00B40C35" w:rsidRDefault="0053570B" w:rsidP="00590ED8">
      <w:pPr>
        <w:pStyle w:val="Heading3"/>
        <w:rPr>
          <w:i/>
        </w:rPr>
      </w:pPr>
      <w:bookmarkStart w:id="294" w:name="_Toc448488986"/>
      <w:bookmarkStart w:id="295" w:name="_Toc182910601"/>
      <w:r w:rsidRPr="00B40C35">
        <w:t xml:space="preserve">Major </w:t>
      </w:r>
      <w:r w:rsidRPr="00B55AC3">
        <w:t>shareholders</w:t>
      </w:r>
      <w:bookmarkEnd w:id="294"/>
      <w:bookmarkEnd w:id="295"/>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7A1FC6A9" w14:textId="77777777" w:rsidTr="00FA30E9">
        <w:tc>
          <w:tcPr>
            <w:tcW w:w="738" w:type="dxa"/>
          </w:tcPr>
          <w:sdt>
            <w:sdtPr>
              <w:id w:val="-1160222516"/>
              <w14:checkbox>
                <w14:checked w14:val="0"/>
                <w14:checkedState w14:val="2612" w14:font="MS Gothic"/>
                <w14:uncheckedState w14:val="2610" w14:font="MS Gothic"/>
              </w14:checkbox>
            </w:sdtPr>
            <w:sdtContent>
              <w:p w14:paraId="40E64DFD" w14:textId="19F2D796" w:rsidR="0053570B" w:rsidRPr="00B40C35" w:rsidRDefault="00AE0F56" w:rsidP="00590ED8">
                <w:r>
                  <w:rPr>
                    <w:rFonts w:ascii="MS Gothic" w:eastAsia="MS Gothic" w:hAnsi="MS Gothic" w:hint="eastAsia"/>
                  </w:rPr>
                  <w:t>☐</w:t>
                </w:r>
              </w:p>
            </w:sdtContent>
          </w:sdt>
        </w:tc>
        <w:tc>
          <w:tcPr>
            <w:tcW w:w="8507" w:type="dxa"/>
          </w:tcPr>
          <w:p w14:paraId="71A5A109" w14:textId="63852E29" w:rsidR="0053570B" w:rsidRPr="00B40C35" w:rsidRDefault="0053570B" w:rsidP="00590ED8">
            <w:r w:rsidRPr="00B40C35">
              <w:t>To the extent that the following is practically known, the names and addresses of all known major shareholders (beneficial owners of 5% or more of the class), their shareholdings and significant changes in their shareholding during the past three years.</w:t>
            </w:r>
          </w:p>
        </w:tc>
      </w:tr>
    </w:tbl>
    <w:p w14:paraId="30152CEB" w14:textId="77777777" w:rsidR="0053570B" w:rsidRPr="00B40C35" w:rsidRDefault="0053570B" w:rsidP="00590ED8">
      <w:pPr>
        <w:pStyle w:val="Heading3"/>
        <w:rPr>
          <w:i/>
        </w:rPr>
      </w:pPr>
      <w:bookmarkStart w:id="296" w:name="_Toc448488987"/>
      <w:bookmarkStart w:id="297" w:name="_Toc182910602"/>
      <w:r w:rsidRPr="00B40C35">
        <w:t>Cross-shareholdings</w:t>
      </w:r>
      <w:bookmarkEnd w:id="296"/>
      <w:bookmarkEnd w:id="297"/>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249789F8" w14:textId="77777777" w:rsidTr="00FA30E9">
        <w:tc>
          <w:tcPr>
            <w:tcW w:w="738" w:type="dxa"/>
          </w:tcPr>
          <w:sdt>
            <w:sdtPr>
              <w:id w:val="-444858475"/>
              <w14:checkbox>
                <w14:checked w14:val="0"/>
                <w14:checkedState w14:val="2612" w14:font="MS Gothic"/>
                <w14:uncheckedState w14:val="2610" w14:font="MS Gothic"/>
              </w14:checkbox>
            </w:sdtPr>
            <w:sdtContent>
              <w:p w14:paraId="37690006" w14:textId="1D26B976" w:rsidR="0053570B" w:rsidRPr="00B40C35" w:rsidRDefault="00AE0F56" w:rsidP="00590ED8">
                <w:r>
                  <w:rPr>
                    <w:rFonts w:ascii="MS Gothic" w:eastAsia="MS Gothic" w:hAnsi="MS Gothic" w:hint="eastAsia"/>
                  </w:rPr>
                  <w:t>☐</w:t>
                </w:r>
              </w:p>
            </w:sdtContent>
          </w:sdt>
        </w:tc>
        <w:tc>
          <w:tcPr>
            <w:tcW w:w="8507" w:type="dxa"/>
          </w:tcPr>
          <w:p w14:paraId="7EF1FD83" w14:textId="0748C1B3" w:rsidR="0053570B" w:rsidRPr="00B40C35" w:rsidRDefault="0053570B" w:rsidP="00590ED8">
            <w:r w:rsidRPr="00B40C35">
              <w:t>Details of any cross-shareholdings that exceed 5% of the holdings of capital or voting rights on both sides.</w:t>
            </w:r>
          </w:p>
        </w:tc>
      </w:tr>
    </w:tbl>
    <w:p w14:paraId="6494C0D7" w14:textId="77777777" w:rsidR="0053570B" w:rsidRPr="00B40C35" w:rsidRDefault="0053570B" w:rsidP="00590ED8">
      <w:pPr>
        <w:pStyle w:val="Heading3"/>
        <w:rPr>
          <w:i/>
        </w:rPr>
      </w:pPr>
      <w:bookmarkStart w:id="298" w:name="_Toc448488988"/>
      <w:bookmarkStart w:id="299" w:name="_Toc182910603"/>
      <w:r w:rsidRPr="00B40C35">
        <w:t>Shareholder ownership disclosure</w:t>
      </w:r>
      <w:bookmarkEnd w:id="298"/>
      <w:bookmarkEnd w:id="2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4C29A6F8" w14:textId="77777777" w:rsidTr="00FA30E9">
        <w:tc>
          <w:tcPr>
            <w:tcW w:w="738" w:type="dxa"/>
          </w:tcPr>
          <w:sdt>
            <w:sdtPr>
              <w:id w:val="519057689"/>
              <w14:checkbox>
                <w14:checked w14:val="0"/>
                <w14:checkedState w14:val="2612" w14:font="MS Gothic"/>
                <w14:uncheckedState w14:val="2610" w14:font="MS Gothic"/>
              </w14:checkbox>
            </w:sdtPr>
            <w:sdtContent>
              <w:p w14:paraId="39B6D877" w14:textId="75B133D1" w:rsidR="0053570B" w:rsidRPr="00B40C35" w:rsidRDefault="00AE0F56" w:rsidP="00590ED8">
                <w:r>
                  <w:rPr>
                    <w:rFonts w:ascii="MS Gothic" w:eastAsia="MS Gothic" w:hAnsi="MS Gothic" w:hint="eastAsia"/>
                  </w:rPr>
                  <w:t>☐</w:t>
                </w:r>
              </w:p>
            </w:sdtContent>
          </w:sdt>
        </w:tc>
        <w:tc>
          <w:tcPr>
            <w:tcW w:w="8507" w:type="dxa"/>
          </w:tcPr>
          <w:p w14:paraId="76DB0A5E" w14:textId="0D3BAB99" w:rsidR="0053570B" w:rsidRPr="00B40C35" w:rsidRDefault="0053570B" w:rsidP="00590ED8">
            <w:r w:rsidRPr="00B40C35">
              <w:t>Indicate the bylaw provisions, if any, governing the ownership threshold above which shareholder ownership must be disclosed.</w:t>
            </w:r>
          </w:p>
        </w:tc>
      </w:tr>
    </w:tbl>
    <w:p w14:paraId="74F74471" w14:textId="77777777" w:rsidR="0053570B" w:rsidRPr="00B40C35" w:rsidRDefault="0053570B" w:rsidP="00590ED8">
      <w:pPr>
        <w:pStyle w:val="Heading3"/>
        <w:rPr>
          <w:i/>
        </w:rPr>
      </w:pPr>
      <w:bookmarkStart w:id="300" w:name="_Toc448488989"/>
      <w:bookmarkStart w:id="301" w:name="_Toc182910604"/>
      <w:r w:rsidRPr="00B40C35">
        <w:t>Dividend entitlement</w:t>
      </w:r>
      <w:bookmarkEnd w:id="300"/>
      <w:bookmarkEnd w:id="30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415EE883" w14:textId="77777777" w:rsidTr="00FA30E9">
        <w:tc>
          <w:tcPr>
            <w:tcW w:w="738" w:type="dxa"/>
          </w:tcPr>
          <w:sdt>
            <w:sdtPr>
              <w:id w:val="1046791688"/>
              <w14:checkbox>
                <w14:checked w14:val="0"/>
                <w14:checkedState w14:val="2612" w14:font="MS Gothic"/>
                <w14:uncheckedState w14:val="2610" w14:font="MS Gothic"/>
              </w14:checkbox>
            </w:sdtPr>
            <w:sdtContent>
              <w:p w14:paraId="4D09A6C6" w14:textId="228C2369" w:rsidR="0053570B" w:rsidRPr="00B40C35" w:rsidRDefault="00AE0F56" w:rsidP="00590ED8">
                <w:r>
                  <w:rPr>
                    <w:rFonts w:ascii="MS Gothic" w:eastAsia="MS Gothic" w:hAnsi="MS Gothic" w:hint="eastAsia"/>
                  </w:rPr>
                  <w:t>☐</w:t>
                </w:r>
              </w:p>
            </w:sdtContent>
          </w:sdt>
        </w:tc>
        <w:tc>
          <w:tcPr>
            <w:tcW w:w="8507" w:type="dxa"/>
          </w:tcPr>
          <w:p w14:paraId="064FE05C" w14:textId="77777777" w:rsidR="0053570B" w:rsidRPr="00B40C35" w:rsidRDefault="0053570B" w:rsidP="00590ED8">
            <w:r w:rsidRPr="00B40C35">
              <w:t>Provide details as to any withholding taxes payable by the issuer and whether or not the any tax payable shall be paid by the issuer.  Also list the effective beginning date for dividend entitlement.</w:t>
            </w:r>
          </w:p>
        </w:tc>
      </w:tr>
    </w:tbl>
    <w:p w14:paraId="44A1E883" w14:textId="77777777" w:rsidR="0053570B" w:rsidRPr="00B40C35" w:rsidRDefault="0053570B" w:rsidP="00590ED8">
      <w:pPr>
        <w:pStyle w:val="Heading2"/>
      </w:pPr>
      <w:bookmarkStart w:id="302" w:name="_Toc448488990"/>
      <w:bookmarkStart w:id="303" w:name="_Toc182910605"/>
      <w:r w:rsidRPr="00B40C35">
        <w:t>Summary of directors’ powers</w:t>
      </w:r>
      <w:bookmarkEnd w:id="302"/>
      <w:bookmarkEnd w:id="30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391ED59E" w14:textId="77777777" w:rsidTr="00FA30E9">
        <w:tc>
          <w:tcPr>
            <w:tcW w:w="648" w:type="dxa"/>
          </w:tcPr>
          <w:p w14:paraId="1261CB86" w14:textId="338AD7F3" w:rsidR="0053570B" w:rsidRPr="00B40C35" w:rsidRDefault="00000000" w:rsidP="00590ED8">
            <w:sdt>
              <w:sdtPr>
                <w:id w:val="-2029403410"/>
                <w14:checkbox>
                  <w14:checked w14:val="0"/>
                  <w14:checkedState w14:val="2612" w14:font="MS Gothic"/>
                  <w14:uncheckedState w14:val="2610" w14:font="MS Gothic"/>
                </w14:checkbox>
              </w:sdtPr>
              <w:sdtContent>
                <w:r w:rsidR="00AE0F56">
                  <w:rPr>
                    <w:rFonts w:ascii="MS Gothic" w:eastAsia="MS Gothic" w:hAnsi="MS Gothic" w:hint="eastAsia"/>
                  </w:rPr>
                  <w:t>☐</w:t>
                </w:r>
              </w:sdtContent>
            </w:sdt>
            <w:r w:rsidR="0053570B" w:rsidRPr="00B40C35">
              <w:t>*</w:t>
            </w:r>
          </w:p>
        </w:tc>
        <w:tc>
          <w:tcPr>
            <w:tcW w:w="8597" w:type="dxa"/>
          </w:tcPr>
          <w:p w14:paraId="4CC996AA" w14:textId="77777777" w:rsidR="0053570B" w:rsidRPr="00B40C35" w:rsidRDefault="0053570B" w:rsidP="00590ED8">
            <w:r w:rsidRPr="00B40C35">
              <w:t>The provisions or a sufficient summary of the provisions of the constitution with regard to:</w:t>
            </w:r>
          </w:p>
          <w:p w14:paraId="6CA5E06E" w14:textId="77777777" w:rsidR="0053570B" w:rsidRPr="00B40C35" w:rsidRDefault="0053570B" w:rsidP="00590ED8">
            <w:pPr>
              <w:pStyle w:val="NumPara"/>
              <w:numPr>
                <w:ilvl w:val="0"/>
                <w:numId w:val="125"/>
              </w:numPr>
            </w:pPr>
            <w:r w:rsidRPr="00B40C35">
              <w:t>any power enabling a director to vote on a proposal, arrangement or contract in which he or any of his associates is materially interested;</w:t>
            </w:r>
          </w:p>
          <w:p w14:paraId="329FD2A6" w14:textId="77777777" w:rsidR="0053570B" w:rsidRPr="00B40C35" w:rsidRDefault="0053570B" w:rsidP="00590ED8">
            <w:pPr>
              <w:pStyle w:val="NumPara"/>
            </w:pPr>
            <w:r w:rsidRPr="00B40C35">
              <w:t>any power enabling the directors to vote remuneration (including pension or other benefits) to themselves or to any members of their body and any other provision as to the remuneration of the directors;</w:t>
            </w:r>
          </w:p>
          <w:p w14:paraId="3860F95B" w14:textId="77777777" w:rsidR="0053570B" w:rsidRPr="00B40C35" w:rsidRDefault="0053570B" w:rsidP="00590ED8">
            <w:pPr>
              <w:pStyle w:val="NumPara"/>
            </w:pPr>
            <w:r w:rsidRPr="00B40C35">
              <w:t>any power to borrow exercisable by the directors and how such borrowing powers can be varied;</w:t>
            </w:r>
          </w:p>
          <w:p w14:paraId="7B4AE3BC" w14:textId="77777777" w:rsidR="0053570B" w:rsidRPr="00B40C35" w:rsidRDefault="0053570B" w:rsidP="00590ED8">
            <w:pPr>
              <w:pStyle w:val="NumPara"/>
            </w:pPr>
            <w:r w:rsidRPr="00B40C35">
              <w:lastRenderedPageBreak/>
              <w:t>any requirement for the retirement of directors over a specified age limit;</w:t>
            </w:r>
          </w:p>
          <w:p w14:paraId="030F8EAC" w14:textId="77777777" w:rsidR="0053570B" w:rsidRPr="00B40C35" w:rsidRDefault="0053570B" w:rsidP="00590ED8">
            <w:pPr>
              <w:pStyle w:val="NumPara"/>
            </w:pPr>
            <w:r w:rsidRPr="00B40C35">
              <w:t>any requirement for directors’ qualification shares;</w:t>
            </w:r>
          </w:p>
          <w:p w14:paraId="04DD4EA5" w14:textId="18173996" w:rsidR="0053570B" w:rsidRPr="00C273EA" w:rsidRDefault="0053570B" w:rsidP="00590ED8">
            <w:pPr>
              <w:pStyle w:val="NumPara"/>
            </w:pPr>
            <w:r w:rsidRPr="00B40C35">
              <w:t>changes in capital.</w:t>
            </w:r>
          </w:p>
        </w:tc>
      </w:tr>
    </w:tbl>
    <w:p w14:paraId="6EF5D621" w14:textId="77777777" w:rsidR="0053570B" w:rsidRPr="00B40C35" w:rsidRDefault="0053570B" w:rsidP="00590ED8">
      <w:pPr>
        <w:pStyle w:val="Heading2"/>
      </w:pPr>
      <w:bookmarkStart w:id="304" w:name="_Toc448488991"/>
      <w:bookmarkStart w:id="305" w:name="_Toc182910606"/>
      <w:r w:rsidRPr="00B40C35">
        <w:lastRenderedPageBreak/>
        <w:t>Information policy</w:t>
      </w:r>
      <w:bookmarkEnd w:id="304"/>
      <w:bookmarkEnd w:id="305"/>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22C820E2" w14:textId="77777777" w:rsidTr="00FA30E9">
        <w:tc>
          <w:tcPr>
            <w:tcW w:w="648" w:type="dxa"/>
          </w:tcPr>
          <w:sdt>
            <w:sdtPr>
              <w:id w:val="-764992755"/>
              <w14:checkbox>
                <w14:checked w14:val="0"/>
                <w14:checkedState w14:val="2612" w14:font="MS Gothic"/>
                <w14:uncheckedState w14:val="2610" w14:font="MS Gothic"/>
              </w14:checkbox>
            </w:sdtPr>
            <w:sdtContent>
              <w:p w14:paraId="6824B116" w14:textId="6A57350D" w:rsidR="0053570B" w:rsidRPr="00B40C35" w:rsidRDefault="00AE0F56" w:rsidP="00590ED8">
                <w:r>
                  <w:rPr>
                    <w:rFonts w:ascii="MS Gothic" w:eastAsia="MS Gothic" w:hAnsi="MS Gothic" w:hint="eastAsia"/>
                  </w:rPr>
                  <w:t>☐</w:t>
                </w:r>
              </w:p>
            </w:sdtContent>
          </w:sdt>
        </w:tc>
        <w:tc>
          <w:tcPr>
            <w:tcW w:w="8597" w:type="dxa"/>
          </w:tcPr>
          <w:p w14:paraId="4595E6E8" w14:textId="4532CF91" w:rsidR="0053570B" w:rsidRPr="00B40C35" w:rsidRDefault="0053570B" w:rsidP="00590ED8">
            <w:r w:rsidRPr="00B40C35">
              <w:t xml:space="preserve">Provide information relating to the permanent sources of information that are publicly accessible and contact information of persons whom the shareholders may obtain information from the issuer.  This includes links to relevant website pages of the issuer, online document repositories, location of printed documents, etc.  Also indicate the intended frequency and form of information the issuer intends to distribute to its shareholders.  </w:t>
            </w:r>
          </w:p>
        </w:tc>
      </w:tr>
    </w:tbl>
    <w:p w14:paraId="72A24654" w14:textId="77777777" w:rsidR="0053570B" w:rsidRPr="00B40C35" w:rsidRDefault="0053570B" w:rsidP="00590ED8">
      <w:pPr>
        <w:pStyle w:val="Heading2"/>
      </w:pPr>
      <w:bookmarkStart w:id="306" w:name="_Toc182910607"/>
      <w:r w:rsidRPr="00B40C35">
        <w:t>Annual and interim financial statements</w:t>
      </w:r>
      <w:bookmarkEnd w:id="306"/>
    </w:p>
    <w:p w14:paraId="5671089D" w14:textId="34239AE0" w:rsidR="0053570B" w:rsidRPr="00B40C35" w:rsidRDefault="0053570B" w:rsidP="00590ED8">
      <w:r w:rsidRPr="00B40C35">
        <w:t xml:space="preserve">The annual and interim financial statements included as part of the Listing Particulars must contain the information in this Section </w:t>
      </w:r>
      <w:r w:rsidR="002958FE">
        <w:t>I.</w:t>
      </w:r>
      <w:r w:rsidRPr="00B40C35">
        <w:t xml:space="preserve">: </w:t>
      </w:r>
    </w:p>
    <w:p w14:paraId="496451DE" w14:textId="77777777" w:rsidR="0053570B" w:rsidRPr="00590ED8" w:rsidRDefault="0053570B" w:rsidP="00590ED8">
      <w:pPr>
        <w:rPr>
          <w:b/>
          <w:bCs/>
        </w:rPr>
      </w:pPr>
      <w:r w:rsidRPr="00590ED8">
        <w:rPr>
          <w:b/>
          <w:bCs/>
        </w:rPr>
        <w:t xml:space="preserve">See also: </w:t>
      </w:r>
    </w:p>
    <w:p w14:paraId="28A57B88" w14:textId="093E8367" w:rsidR="0053570B" w:rsidRPr="00590ED8" w:rsidRDefault="0053570B" w:rsidP="00590ED8">
      <w:pPr>
        <w:pStyle w:val="ListParagraph"/>
        <w:numPr>
          <w:ilvl w:val="0"/>
          <w:numId w:val="126"/>
        </w:numPr>
        <w:rPr>
          <w:b/>
          <w:bCs/>
        </w:rPr>
      </w:pPr>
      <w:r w:rsidRPr="00590ED8">
        <w:rPr>
          <w:b/>
          <w:bCs/>
        </w:rPr>
        <w:t xml:space="preserve">Directive Financial Reporting  </w:t>
      </w:r>
    </w:p>
    <w:p w14:paraId="6F80C7A0" w14:textId="3E43B7B9" w:rsidR="0053570B" w:rsidRPr="00590ED8" w:rsidRDefault="0053570B" w:rsidP="00590ED8">
      <w:pPr>
        <w:pStyle w:val="ListParagraph"/>
        <w:numPr>
          <w:ilvl w:val="0"/>
          <w:numId w:val="126"/>
        </w:numPr>
        <w:rPr>
          <w:b/>
          <w:bCs/>
        </w:rPr>
      </w:pPr>
      <w:r w:rsidRPr="00590ED8">
        <w:rPr>
          <w:b/>
          <w:bCs/>
        </w:rPr>
        <w:t xml:space="preserve">Directive Complex Financial History  </w:t>
      </w:r>
    </w:p>
    <w:p w14:paraId="569A8AD6" w14:textId="46EBFB9D" w:rsidR="0053570B" w:rsidRPr="00590ED8" w:rsidRDefault="0053570B" w:rsidP="00590ED8">
      <w:pPr>
        <w:pStyle w:val="ListParagraph"/>
        <w:numPr>
          <w:ilvl w:val="0"/>
          <w:numId w:val="126"/>
        </w:numPr>
        <w:rPr>
          <w:b/>
          <w:bCs/>
        </w:rPr>
      </w:pPr>
      <w:r w:rsidRPr="00590ED8">
        <w:rPr>
          <w:b/>
          <w:bCs/>
        </w:rPr>
        <w:t>Directive Track Record</w:t>
      </w:r>
      <w:bookmarkStart w:id="307" w:name="_Toc419457761"/>
      <w:bookmarkStart w:id="308" w:name="_Toc419457869"/>
      <w:bookmarkStart w:id="309" w:name="_Toc419457978"/>
      <w:bookmarkStart w:id="310" w:name="_Toc421029275"/>
      <w:bookmarkStart w:id="311" w:name="_Toc421029807"/>
      <w:bookmarkStart w:id="312" w:name="_Toc421029946"/>
      <w:bookmarkStart w:id="313" w:name="_Toc421030085"/>
      <w:bookmarkStart w:id="314" w:name="_Toc421613687"/>
      <w:bookmarkStart w:id="315" w:name="_Toc448488993"/>
      <w:bookmarkStart w:id="316" w:name="_Toc419457762"/>
      <w:bookmarkStart w:id="317" w:name="_Toc419457870"/>
      <w:bookmarkStart w:id="318" w:name="_Toc419457979"/>
      <w:bookmarkStart w:id="319" w:name="_Toc421029276"/>
      <w:bookmarkStart w:id="320" w:name="_Toc421029808"/>
      <w:bookmarkStart w:id="321" w:name="_Toc421029947"/>
      <w:bookmarkStart w:id="322" w:name="_Toc421030086"/>
      <w:bookmarkStart w:id="323" w:name="_Toc421613688"/>
      <w:bookmarkStart w:id="324" w:name="_Toc448488994"/>
      <w:bookmarkStart w:id="325" w:name="_Toc421029277"/>
      <w:bookmarkStart w:id="326" w:name="_Toc421029809"/>
      <w:bookmarkStart w:id="327" w:name="_Toc421029948"/>
      <w:bookmarkStart w:id="328" w:name="_Toc421030087"/>
      <w:bookmarkStart w:id="329" w:name="_Toc421613689"/>
      <w:bookmarkStart w:id="330" w:name="_Toc448488995"/>
      <w:bookmarkStart w:id="331" w:name="_Toc421029278"/>
      <w:bookmarkStart w:id="332" w:name="_Toc421029810"/>
      <w:bookmarkStart w:id="333" w:name="_Toc421029949"/>
      <w:bookmarkStart w:id="334" w:name="_Toc421030088"/>
      <w:bookmarkStart w:id="335" w:name="_Toc421613690"/>
      <w:bookmarkStart w:id="336" w:name="_Toc448488996"/>
      <w:bookmarkStart w:id="337" w:name="_Toc421029279"/>
      <w:bookmarkStart w:id="338" w:name="_Toc421029811"/>
      <w:bookmarkStart w:id="339" w:name="_Toc421029950"/>
      <w:bookmarkStart w:id="340" w:name="_Toc421030089"/>
      <w:bookmarkStart w:id="341" w:name="_Toc421613691"/>
      <w:bookmarkStart w:id="342" w:name="_Toc448488997"/>
      <w:bookmarkStart w:id="343" w:name="_Toc421029280"/>
      <w:bookmarkStart w:id="344" w:name="_Toc421029812"/>
      <w:bookmarkStart w:id="345" w:name="_Toc421029951"/>
      <w:bookmarkStart w:id="346" w:name="_Toc421030090"/>
      <w:bookmarkStart w:id="347" w:name="_Toc421613692"/>
      <w:bookmarkStart w:id="348" w:name="_Toc448488998"/>
      <w:bookmarkStart w:id="349" w:name="_Toc448488999"/>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1CD2AE2" w14:textId="77777777" w:rsidR="0053570B" w:rsidRPr="00B40C35" w:rsidRDefault="0053570B" w:rsidP="00590ED8">
      <w:pPr>
        <w:pStyle w:val="Heading3"/>
        <w:rPr>
          <w:i/>
        </w:rPr>
      </w:pPr>
      <w:bookmarkStart w:id="350" w:name="_Toc182910608"/>
      <w:r w:rsidRPr="00B40C35">
        <w:t>Annual financial statements</w:t>
      </w:r>
      <w:bookmarkEnd w:id="349"/>
      <w:bookmarkEnd w:id="350"/>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316EC1EB" w14:textId="77777777" w:rsidTr="00FA30E9">
        <w:tc>
          <w:tcPr>
            <w:tcW w:w="738" w:type="dxa"/>
          </w:tcPr>
          <w:sdt>
            <w:sdtPr>
              <w:id w:val="165754737"/>
              <w14:checkbox>
                <w14:checked w14:val="0"/>
                <w14:checkedState w14:val="2612" w14:font="MS Gothic"/>
                <w14:uncheckedState w14:val="2610" w14:font="MS Gothic"/>
              </w14:checkbox>
            </w:sdtPr>
            <w:sdtContent>
              <w:p w14:paraId="36F2CC3C" w14:textId="46800887" w:rsidR="0053570B" w:rsidRPr="00B40C35" w:rsidRDefault="00165EE3" w:rsidP="00590ED8">
                <w:r>
                  <w:rPr>
                    <w:rFonts w:ascii="MS Gothic" w:eastAsia="MS Gothic" w:hAnsi="MS Gothic" w:hint="eastAsia"/>
                  </w:rPr>
                  <w:t>☐</w:t>
                </w:r>
              </w:p>
            </w:sdtContent>
          </w:sdt>
        </w:tc>
        <w:tc>
          <w:tcPr>
            <w:tcW w:w="8507" w:type="dxa"/>
          </w:tcPr>
          <w:p w14:paraId="49287DCB" w14:textId="0FB8E9DD" w:rsidR="0053570B" w:rsidRPr="00B40C35" w:rsidRDefault="0053570B" w:rsidP="00590ED8">
            <w:r w:rsidRPr="00B40C35">
              <w:t>Audited annual financial statements for the previous three (at least one for companies under the Capital Market Standard) financial years prepared in accordance with an approved financial reporting standard recognized by the Listing Committee.</w:t>
            </w:r>
          </w:p>
        </w:tc>
      </w:tr>
    </w:tbl>
    <w:p w14:paraId="011220CD" w14:textId="77777777" w:rsidR="0053570B" w:rsidRPr="00B40C35" w:rsidRDefault="0053570B" w:rsidP="00590ED8">
      <w:pPr>
        <w:pStyle w:val="Heading3"/>
        <w:rPr>
          <w:i/>
        </w:rPr>
      </w:pPr>
      <w:bookmarkStart w:id="351" w:name="_Toc448489000"/>
      <w:bookmarkStart w:id="352" w:name="_Toc182910609"/>
      <w:r w:rsidRPr="00B40C35">
        <w:t>Auditors report</w:t>
      </w:r>
      <w:bookmarkEnd w:id="351"/>
      <w:bookmarkEnd w:id="3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21C667E2" w14:textId="77777777" w:rsidTr="00FA30E9">
        <w:tc>
          <w:tcPr>
            <w:tcW w:w="738" w:type="dxa"/>
          </w:tcPr>
          <w:sdt>
            <w:sdtPr>
              <w:id w:val="-1046835158"/>
              <w14:checkbox>
                <w14:checked w14:val="0"/>
                <w14:checkedState w14:val="2612" w14:font="MS Gothic"/>
                <w14:uncheckedState w14:val="2610" w14:font="MS Gothic"/>
              </w14:checkbox>
            </w:sdtPr>
            <w:sdtContent>
              <w:p w14:paraId="2F811671" w14:textId="0DFFDB08" w:rsidR="0053570B" w:rsidRPr="00B40C35" w:rsidRDefault="00165EE3" w:rsidP="00590ED8">
                <w:r>
                  <w:rPr>
                    <w:rFonts w:ascii="MS Gothic" w:eastAsia="MS Gothic" w:hAnsi="MS Gothic" w:hint="eastAsia"/>
                  </w:rPr>
                  <w:t>☐</w:t>
                </w:r>
              </w:p>
            </w:sdtContent>
          </w:sdt>
        </w:tc>
        <w:tc>
          <w:tcPr>
            <w:tcW w:w="8507" w:type="dxa"/>
          </w:tcPr>
          <w:p w14:paraId="5FC849DC" w14:textId="7EC05DB4" w:rsidR="0053570B" w:rsidRPr="00B40C35" w:rsidRDefault="0053570B" w:rsidP="00590ED8">
            <w:r w:rsidRPr="00B40C35">
              <w:t xml:space="preserve">The auditor’s report bearing the signature of the auditor for each year of the audited financial statements must be included.  </w:t>
            </w:r>
          </w:p>
        </w:tc>
      </w:tr>
    </w:tbl>
    <w:p w14:paraId="538C1AEC" w14:textId="77777777" w:rsidR="0053570B" w:rsidRPr="00B40C35" w:rsidRDefault="0053570B" w:rsidP="00590ED8">
      <w:pPr>
        <w:pStyle w:val="Heading3"/>
        <w:rPr>
          <w:i/>
        </w:rPr>
      </w:pPr>
      <w:bookmarkStart w:id="353" w:name="_Toc448489001"/>
      <w:bookmarkStart w:id="354" w:name="_Toc182910610"/>
      <w:r w:rsidRPr="00B40C35">
        <w:t>Balance sheet date</w:t>
      </w:r>
      <w:bookmarkEnd w:id="353"/>
      <w:bookmarkEnd w:id="354"/>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6131C7F8" w14:textId="77777777" w:rsidTr="00FA30E9">
        <w:tc>
          <w:tcPr>
            <w:tcW w:w="738" w:type="dxa"/>
          </w:tcPr>
          <w:sdt>
            <w:sdtPr>
              <w:id w:val="-1884172026"/>
              <w14:checkbox>
                <w14:checked w14:val="0"/>
                <w14:checkedState w14:val="2612" w14:font="MS Gothic"/>
                <w14:uncheckedState w14:val="2610" w14:font="MS Gothic"/>
              </w14:checkbox>
            </w:sdtPr>
            <w:sdtContent>
              <w:p w14:paraId="40F1B710" w14:textId="1AAA5283" w:rsidR="0053570B" w:rsidRPr="00B40C35" w:rsidRDefault="00165EE3" w:rsidP="00590ED8">
                <w:r>
                  <w:rPr>
                    <w:rFonts w:ascii="MS Gothic" w:eastAsia="MS Gothic" w:hAnsi="MS Gothic" w:hint="eastAsia"/>
                  </w:rPr>
                  <w:t>☐</w:t>
                </w:r>
              </w:p>
            </w:sdtContent>
          </w:sdt>
        </w:tc>
        <w:tc>
          <w:tcPr>
            <w:tcW w:w="8507" w:type="dxa"/>
          </w:tcPr>
          <w:p w14:paraId="2AF3AC9D" w14:textId="34D7ACCA" w:rsidR="0053570B" w:rsidRPr="00B40C35" w:rsidRDefault="0053570B" w:rsidP="00590ED8">
            <w:r w:rsidRPr="00B40C35">
              <w:t>On the date the Listing Particulars is published, the balance sheet date of the last audited financial year may not be longer than 18 months.</w:t>
            </w:r>
          </w:p>
        </w:tc>
      </w:tr>
    </w:tbl>
    <w:p w14:paraId="4DD15321" w14:textId="77777777" w:rsidR="0053570B" w:rsidRPr="00B40C35" w:rsidRDefault="0053570B" w:rsidP="00590ED8">
      <w:pPr>
        <w:pStyle w:val="Heading3"/>
        <w:rPr>
          <w:i/>
        </w:rPr>
      </w:pPr>
      <w:bookmarkStart w:id="355" w:name="_Toc448489002"/>
      <w:bookmarkStart w:id="356" w:name="_Toc182910611"/>
      <w:r w:rsidRPr="00B40C35">
        <w:t>Interim financial statements</w:t>
      </w:r>
      <w:bookmarkEnd w:id="355"/>
      <w:bookmarkEnd w:id="356"/>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0F89E55B" w14:textId="77777777" w:rsidTr="00FA30E9">
        <w:tc>
          <w:tcPr>
            <w:tcW w:w="738" w:type="dxa"/>
          </w:tcPr>
          <w:p w14:paraId="726EF140" w14:textId="1E684FBF" w:rsidR="0053570B" w:rsidRPr="00B40C35" w:rsidRDefault="00000000" w:rsidP="00590ED8">
            <w:sdt>
              <w:sdtPr>
                <w:id w:val="79112054"/>
                <w14:checkbox>
                  <w14:checked w14:val="0"/>
                  <w14:checkedState w14:val="2612" w14:font="MS Gothic"/>
                  <w14:uncheckedState w14:val="2610" w14:font="MS Gothic"/>
                </w14:checkbox>
              </w:sdtPr>
              <w:sdtContent>
                <w:r w:rsidR="00165EE3">
                  <w:rPr>
                    <w:rFonts w:ascii="MS Gothic" w:eastAsia="MS Gothic" w:hAnsi="MS Gothic" w:hint="eastAsia"/>
                  </w:rPr>
                  <w:t>☐</w:t>
                </w:r>
              </w:sdtContent>
            </w:sdt>
            <w:r w:rsidR="0053570B" w:rsidRPr="00B40C35">
              <w:t>*</w:t>
            </w:r>
          </w:p>
        </w:tc>
        <w:tc>
          <w:tcPr>
            <w:tcW w:w="8507" w:type="dxa"/>
          </w:tcPr>
          <w:p w14:paraId="5C9D09B2" w14:textId="5E264892" w:rsidR="0053570B" w:rsidRPr="00B40C35" w:rsidRDefault="0053570B" w:rsidP="00590ED8">
            <w:r w:rsidRPr="00B40C35">
              <w:t xml:space="preserve">Interim financial statements as described in </w:t>
            </w:r>
            <w:r w:rsidRPr="00A151D0">
              <w:t>Art. 8 Directive Financial Reporting</w:t>
            </w:r>
            <w:r w:rsidRPr="00B40C35">
              <w:t xml:space="preserve"> must be provided when the last balance sheet date for the most recent audited financial year is more than nine months from the date the Listing Particulars is published.  If the balance sheet date of the last audited annual financial statements is more than nine months in the past on the date the Listing Particulars is published, then the Listing Particulars must include additional interim financial statements, as described in </w:t>
            </w:r>
            <w:r w:rsidRPr="00A151D0">
              <w:t>Art. 8 Directive Financial Reporting</w:t>
            </w:r>
            <w:r w:rsidRPr="00A02050">
              <w:t>,</w:t>
            </w:r>
            <w:r w:rsidRPr="00B40C35">
              <w:t xml:space="preserve"> which cover the first six</w:t>
            </w:r>
            <w:r w:rsidR="00627CEF">
              <w:t xml:space="preserve"> months of the financial year.</w:t>
            </w:r>
          </w:p>
        </w:tc>
      </w:tr>
    </w:tbl>
    <w:p w14:paraId="383098EB" w14:textId="77777777" w:rsidR="0053570B" w:rsidRPr="00B40C35" w:rsidRDefault="0053570B" w:rsidP="00590ED8">
      <w:pPr>
        <w:pStyle w:val="Heading3"/>
        <w:rPr>
          <w:i/>
        </w:rPr>
      </w:pPr>
      <w:bookmarkStart w:id="357" w:name="_Toc448489003"/>
      <w:bookmarkStart w:id="358" w:name="_Toc182910612"/>
      <w:r w:rsidRPr="00B40C35">
        <w:lastRenderedPageBreak/>
        <w:t>Past financial and operating highlights</w:t>
      </w:r>
      <w:bookmarkEnd w:id="357"/>
      <w:bookmarkEnd w:id="35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15DE4228" w14:textId="77777777" w:rsidTr="00FA30E9">
        <w:tc>
          <w:tcPr>
            <w:tcW w:w="738" w:type="dxa"/>
          </w:tcPr>
          <w:p w14:paraId="3B674670" w14:textId="373AEB95" w:rsidR="0053570B" w:rsidRPr="00B40C35" w:rsidRDefault="00000000" w:rsidP="00590ED8">
            <w:sdt>
              <w:sdtPr>
                <w:id w:val="265817924"/>
                <w14:checkbox>
                  <w14:checked w14:val="0"/>
                  <w14:checkedState w14:val="2612" w14:font="MS Gothic"/>
                  <w14:uncheckedState w14:val="2610" w14:font="MS Gothic"/>
                </w14:checkbox>
              </w:sdtPr>
              <w:sdtContent>
                <w:r w:rsidR="00165EE3">
                  <w:rPr>
                    <w:rFonts w:ascii="MS Gothic" w:eastAsia="MS Gothic" w:hAnsi="MS Gothic" w:hint="eastAsia"/>
                  </w:rPr>
                  <w:t>☐</w:t>
                </w:r>
              </w:sdtContent>
            </w:sdt>
            <w:r w:rsidR="0053570B" w:rsidRPr="00B40C35">
              <w:t>*</w:t>
            </w:r>
          </w:p>
        </w:tc>
        <w:tc>
          <w:tcPr>
            <w:tcW w:w="8507" w:type="dxa"/>
          </w:tcPr>
          <w:p w14:paraId="04061314" w14:textId="77777777" w:rsidR="0053570B" w:rsidRPr="00B40C35" w:rsidRDefault="0053570B" w:rsidP="00590ED8">
            <w:pPr>
              <w:pStyle w:val="NumPara"/>
              <w:numPr>
                <w:ilvl w:val="0"/>
                <w:numId w:val="127"/>
              </w:numPr>
            </w:pPr>
            <w:r w:rsidRPr="00B40C35">
              <w:t xml:space="preserve">Provide a summary of financial and operating highlights on a consolidated basis relative to the nature of the business for at least the number of years for which the issuer must provide audited financial statements as part of the application for the financial reporting period.  This information must be presented in a comparative format to allow comparison from period to period presented in a format consistent with that which would be adopted in the issuer’s financial statements.  This must cover at a minimum sales turnover or gross trading income, net profit, total assets and total liabilities.  Additionally, if material, a breakdown by product/service and if possible, geographic market. </w:t>
            </w:r>
          </w:p>
          <w:p w14:paraId="78169851" w14:textId="77777777" w:rsidR="0053570B" w:rsidRPr="00B40C35" w:rsidRDefault="0053570B" w:rsidP="00590ED8">
            <w:pPr>
              <w:pStyle w:val="NumPara"/>
            </w:pPr>
            <w:r w:rsidRPr="00B40C35">
              <w:t>General information on the trend of the business of the group since the date to which the latest audited accounts of the issuer were made up or since incorporation.</w:t>
            </w:r>
          </w:p>
        </w:tc>
      </w:tr>
    </w:tbl>
    <w:p w14:paraId="37AD9854" w14:textId="77777777" w:rsidR="0053570B" w:rsidRPr="00B40C35" w:rsidRDefault="0053570B" w:rsidP="00590ED8">
      <w:pPr>
        <w:pStyle w:val="Heading3"/>
        <w:rPr>
          <w:i/>
        </w:rPr>
      </w:pPr>
      <w:bookmarkStart w:id="359" w:name="_Toc448489004"/>
      <w:bookmarkStart w:id="360" w:name="_Toc182910613"/>
      <w:r w:rsidRPr="00B40C35">
        <w:t>Material changes or information since most recent statements</w:t>
      </w:r>
      <w:bookmarkEnd w:id="359"/>
      <w:bookmarkEnd w:id="36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27377710" w14:textId="77777777" w:rsidTr="00FA30E9">
        <w:tc>
          <w:tcPr>
            <w:tcW w:w="738" w:type="dxa"/>
          </w:tcPr>
          <w:sdt>
            <w:sdtPr>
              <w:id w:val="-889347211"/>
              <w14:checkbox>
                <w14:checked w14:val="0"/>
                <w14:checkedState w14:val="2612" w14:font="MS Gothic"/>
                <w14:uncheckedState w14:val="2610" w14:font="MS Gothic"/>
              </w14:checkbox>
            </w:sdtPr>
            <w:sdtContent>
              <w:p w14:paraId="19B9B2B3" w14:textId="61BCEED7" w:rsidR="0053570B" w:rsidRPr="00B40C35" w:rsidRDefault="00165EE3" w:rsidP="00590ED8">
                <w:r>
                  <w:rPr>
                    <w:rFonts w:ascii="MS Gothic" w:eastAsia="MS Gothic" w:hAnsi="MS Gothic" w:hint="eastAsia"/>
                  </w:rPr>
                  <w:t>☐</w:t>
                </w:r>
              </w:p>
            </w:sdtContent>
          </w:sdt>
        </w:tc>
        <w:tc>
          <w:tcPr>
            <w:tcW w:w="8507" w:type="dxa"/>
          </w:tcPr>
          <w:p w14:paraId="04092AE3" w14:textId="77777777" w:rsidR="0053570B" w:rsidRPr="00B40C35" w:rsidRDefault="0053570B" w:rsidP="00590ED8">
            <w:pPr>
              <w:pStyle w:val="NumPara"/>
              <w:numPr>
                <w:ilvl w:val="0"/>
                <w:numId w:val="128"/>
              </w:numPr>
            </w:pPr>
            <w:r w:rsidRPr="00B40C35">
              <w:t>Describe any material changes relating to the financial position, assets and liabilities and profits and losses of the issuer since the balance sheet date of the last audited financial year.</w:t>
            </w:r>
          </w:p>
          <w:p w14:paraId="6EBF003B" w14:textId="77777777" w:rsidR="0053570B" w:rsidRPr="00B40C35" w:rsidRDefault="0053570B" w:rsidP="00590ED8">
            <w:pPr>
              <w:pStyle w:val="NumPara"/>
            </w:pPr>
            <w:r w:rsidRPr="00B40C35">
              <w:t>Describe any material information which may be relevant to the financial prospects of the issuer for at least the current financial year or since commencement of operations.</w:t>
            </w:r>
          </w:p>
          <w:p w14:paraId="3078D95C" w14:textId="77777777" w:rsidR="0053570B" w:rsidRPr="00B40C35" w:rsidRDefault="0053570B" w:rsidP="00590ED8">
            <w:pPr>
              <w:pStyle w:val="NumPara"/>
            </w:pPr>
            <w:r w:rsidRPr="00B40C35">
              <w:t xml:space="preserve">If no such material changes are applicable the issuer must provide a negative declaration stating such for each of the above. </w:t>
            </w:r>
          </w:p>
        </w:tc>
      </w:tr>
    </w:tbl>
    <w:p w14:paraId="38C1D23B" w14:textId="77777777" w:rsidR="0053570B" w:rsidRPr="00B40C35" w:rsidRDefault="0053570B" w:rsidP="00590ED8">
      <w:pPr>
        <w:pStyle w:val="Heading2"/>
      </w:pPr>
      <w:bookmarkStart w:id="361" w:name="_Toc448489005"/>
      <w:bookmarkStart w:id="362" w:name="_Toc182910614"/>
      <w:r w:rsidRPr="00B40C35">
        <w:t>Dividend policy and results</w:t>
      </w:r>
      <w:bookmarkEnd w:id="361"/>
      <w:bookmarkEnd w:id="36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496832E5" w14:textId="77777777" w:rsidTr="00FA30E9">
        <w:tc>
          <w:tcPr>
            <w:tcW w:w="648" w:type="dxa"/>
          </w:tcPr>
          <w:sdt>
            <w:sdtPr>
              <w:id w:val="1364175479"/>
              <w14:checkbox>
                <w14:checked w14:val="0"/>
                <w14:checkedState w14:val="2612" w14:font="MS Gothic"/>
                <w14:uncheckedState w14:val="2610" w14:font="MS Gothic"/>
              </w14:checkbox>
            </w:sdtPr>
            <w:sdtContent>
              <w:p w14:paraId="7EAAE9A9" w14:textId="5EBE57DE" w:rsidR="0053570B" w:rsidRPr="00B40C35" w:rsidRDefault="00165EE3" w:rsidP="00590ED8">
                <w:r>
                  <w:rPr>
                    <w:rFonts w:ascii="MS Gothic" w:eastAsia="MS Gothic" w:hAnsi="MS Gothic" w:hint="eastAsia"/>
                  </w:rPr>
                  <w:t>☐</w:t>
                </w:r>
              </w:p>
            </w:sdtContent>
          </w:sdt>
        </w:tc>
        <w:tc>
          <w:tcPr>
            <w:tcW w:w="8597" w:type="dxa"/>
          </w:tcPr>
          <w:p w14:paraId="7DD2FC7D" w14:textId="77777777" w:rsidR="0053570B" w:rsidRPr="00B40C35" w:rsidRDefault="0053570B" w:rsidP="00590ED8">
            <w:pPr>
              <w:pStyle w:val="NumPara"/>
              <w:numPr>
                <w:ilvl w:val="0"/>
                <w:numId w:val="129"/>
              </w:numPr>
            </w:pPr>
            <w:r w:rsidRPr="00B40C35">
              <w:t xml:space="preserve">Information and references to the dividend policy of the issuer including any restrictions. </w:t>
            </w:r>
          </w:p>
          <w:p w14:paraId="3F7A1443" w14:textId="7177107D" w:rsidR="0053570B" w:rsidRPr="0063325D" w:rsidRDefault="0053570B" w:rsidP="00590ED8">
            <w:pPr>
              <w:pStyle w:val="NumPara"/>
            </w:pPr>
            <w:r w:rsidRPr="00B40C35">
              <w:t xml:space="preserve">Dividends paid over the past three financial years (one for the Entry Standard) per equity security.  If there have been any increases or decreases in capital or any splits, reverse splits or similar then detail this and provide an adjustment to enable a comparative analysis of the dividend paid per security for each year. </w:t>
            </w:r>
          </w:p>
        </w:tc>
      </w:tr>
    </w:tbl>
    <w:p w14:paraId="3D754BE4" w14:textId="77777777" w:rsidR="0053570B" w:rsidRPr="00B40C35" w:rsidRDefault="0053570B" w:rsidP="00590ED8">
      <w:pPr>
        <w:pStyle w:val="Heading2"/>
      </w:pPr>
      <w:bookmarkStart w:id="363" w:name="_Toc448489006"/>
      <w:bookmarkStart w:id="364" w:name="_Toc182910615"/>
      <w:r w:rsidRPr="00B40C35">
        <w:t>Material contracts</w:t>
      </w:r>
      <w:bookmarkEnd w:id="363"/>
      <w:bookmarkEnd w:id="3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687"/>
      </w:tblGrid>
      <w:tr w:rsidR="0053570B" w:rsidRPr="00B40C35" w14:paraId="171FEC06" w14:textId="77777777" w:rsidTr="00FA30E9">
        <w:tc>
          <w:tcPr>
            <w:tcW w:w="558" w:type="dxa"/>
          </w:tcPr>
          <w:sdt>
            <w:sdtPr>
              <w:id w:val="-307549839"/>
              <w14:checkbox>
                <w14:checked w14:val="0"/>
                <w14:checkedState w14:val="2612" w14:font="MS Gothic"/>
                <w14:uncheckedState w14:val="2610" w14:font="MS Gothic"/>
              </w14:checkbox>
            </w:sdtPr>
            <w:sdtContent>
              <w:p w14:paraId="57ED355B" w14:textId="56C015FE" w:rsidR="0053570B" w:rsidRPr="00B40C35" w:rsidRDefault="00165EE3" w:rsidP="00590ED8">
                <w:r>
                  <w:rPr>
                    <w:rFonts w:ascii="MS Gothic" w:eastAsia="MS Gothic" w:hAnsi="MS Gothic" w:hint="eastAsia"/>
                  </w:rPr>
                  <w:t>☐</w:t>
                </w:r>
              </w:p>
            </w:sdtContent>
          </w:sdt>
        </w:tc>
        <w:tc>
          <w:tcPr>
            <w:tcW w:w="8687" w:type="dxa"/>
          </w:tcPr>
          <w:p w14:paraId="4224C17F" w14:textId="77777777" w:rsidR="0053570B" w:rsidRPr="00B40C35" w:rsidRDefault="0053570B" w:rsidP="00590ED8">
            <w:r w:rsidRPr="00B40C35">
              <w:t>Provide a summary of each material contract, other than contracts entered into in the ordinary course of business, to which the company or any member of the group is a party, for the two years immediately preceding publication of the document, including dates, parties, general nature of the contracts, terms and conditions, and amount of any consideration passing to or from the company or any other member of the group.</w:t>
            </w:r>
          </w:p>
        </w:tc>
      </w:tr>
    </w:tbl>
    <w:p w14:paraId="4021AAD3" w14:textId="77777777" w:rsidR="0053570B" w:rsidRPr="00B40C35" w:rsidRDefault="0053570B" w:rsidP="00590ED8">
      <w:pPr>
        <w:pStyle w:val="Heading2"/>
      </w:pPr>
      <w:bookmarkStart w:id="365" w:name="_Toc448489007"/>
      <w:bookmarkStart w:id="366" w:name="_Toc182910616"/>
      <w:r w:rsidRPr="00B40C35">
        <w:lastRenderedPageBreak/>
        <w:t>Profit forecasts</w:t>
      </w:r>
      <w:bookmarkEnd w:id="365"/>
      <w:bookmarkEnd w:id="36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687"/>
      </w:tblGrid>
      <w:tr w:rsidR="0053570B" w:rsidRPr="00B40C35" w14:paraId="00167B20" w14:textId="77777777" w:rsidTr="00FA30E9">
        <w:tc>
          <w:tcPr>
            <w:tcW w:w="558" w:type="dxa"/>
          </w:tcPr>
          <w:sdt>
            <w:sdtPr>
              <w:id w:val="-70889616"/>
              <w14:checkbox>
                <w14:checked w14:val="0"/>
                <w14:checkedState w14:val="2612" w14:font="MS Gothic"/>
                <w14:uncheckedState w14:val="2610" w14:font="MS Gothic"/>
              </w14:checkbox>
            </w:sdtPr>
            <w:sdtContent>
              <w:p w14:paraId="66A3432E" w14:textId="7E32D085" w:rsidR="0053570B" w:rsidRPr="00B40C35" w:rsidRDefault="00165EE3" w:rsidP="00590ED8">
                <w:r>
                  <w:rPr>
                    <w:rFonts w:ascii="MS Gothic" w:eastAsia="MS Gothic" w:hAnsi="MS Gothic" w:hint="eastAsia"/>
                  </w:rPr>
                  <w:t>☐</w:t>
                </w:r>
              </w:p>
            </w:sdtContent>
          </w:sdt>
        </w:tc>
        <w:tc>
          <w:tcPr>
            <w:tcW w:w="8687" w:type="dxa"/>
          </w:tcPr>
          <w:p w14:paraId="20553672" w14:textId="77777777" w:rsidR="0053570B" w:rsidRPr="00B40C35" w:rsidRDefault="0053570B" w:rsidP="00590ED8">
            <w:r w:rsidRPr="00B40C35">
              <w:t xml:space="preserve">If a profit forecast appears in the Listing Particulars, a statement of the principal assumptions on which it was based, the person(s) responsible for preparing the profit forecast along with a signed statement attached as an addendum to the Listing Particulars from a reporting accountant or failing one having been retained the recognized representative that they have satisfied themselves that the forecast has been prepared after due and careful enquiry by the issuer.    </w:t>
            </w:r>
          </w:p>
        </w:tc>
      </w:tr>
    </w:tbl>
    <w:p w14:paraId="77C1585E" w14:textId="77777777" w:rsidR="0053570B" w:rsidRPr="00627CEF" w:rsidRDefault="0053570B" w:rsidP="00590ED8">
      <w:pPr>
        <w:pStyle w:val="Heading1"/>
      </w:pPr>
      <w:bookmarkStart w:id="367" w:name="_Toc448489008"/>
      <w:bookmarkStart w:id="368" w:name="_Toc182910617"/>
      <w:r w:rsidRPr="00627CEF">
        <w:t>INFORMATION ABOUT THE SECURITIES</w:t>
      </w:r>
      <w:bookmarkEnd w:id="367"/>
      <w:bookmarkEnd w:id="368"/>
      <w:r w:rsidRPr="00627CEF">
        <w:t xml:space="preserve"> </w:t>
      </w:r>
    </w:p>
    <w:p w14:paraId="643538E0" w14:textId="38049C9E" w:rsidR="0053570B" w:rsidRPr="0063325D" w:rsidRDefault="0053570B" w:rsidP="00590ED8">
      <w:r w:rsidRPr="00B40C35">
        <w:t>This section covers the information required in the Listing Particulars which relates to the securities to be listed.</w:t>
      </w:r>
      <w:bookmarkStart w:id="369" w:name="_Toc419457772"/>
      <w:bookmarkStart w:id="370" w:name="_Toc419457880"/>
      <w:bookmarkStart w:id="371" w:name="_Toc419457989"/>
      <w:bookmarkStart w:id="372" w:name="_Toc421029291"/>
      <w:bookmarkStart w:id="373" w:name="_Toc421029823"/>
      <w:bookmarkStart w:id="374" w:name="_Toc421029962"/>
      <w:bookmarkStart w:id="375" w:name="_Toc421030101"/>
      <w:bookmarkStart w:id="376" w:name="_Toc421613703"/>
      <w:bookmarkStart w:id="377" w:name="_Toc448489009"/>
      <w:bookmarkStart w:id="378" w:name="_Toc421029292"/>
      <w:bookmarkStart w:id="379" w:name="_Toc421029824"/>
      <w:bookmarkStart w:id="380" w:name="_Toc421029963"/>
      <w:bookmarkStart w:id="381" w:name="_Toc421030102"/>
      <w:bookmarkStart w:id="382" w:name="_Toc421613704"/>
      <w:bookmarkStart w:id="383" w:name="_Toc448489010"/>
      <w:bookmarkStart w:id="384" w:name="_Toc448489011"/>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8D3C8AE" w14:textId="77777777" w:rsidR="0053570B" w:rsidRPr="00B40C35" w:rsidRDefault="0053570B" w:rsidP="00590ED8">
      <w:pPr>
        <w:pStyle w:val="Heading2"/>
      </w:pPr>
      <w:bookmarkStart w:id="385" w:name="_Toc182910618"/>
      <w:r w:rsidRPr="004B7CCA">
        <w:t>Legal</w:t>
      </w:r>
      <w:r w:rsidRPr="00B40C35">
        <w:t xml:space="preserve"> foundation</w:t>
      </w:r>
      <w:bookmarkEnd w:id="384"/>
      <w:bookmarkEnd w:id="385"/>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687"/>
      </w:tblGrid>
      <w:tr w:rsidR="0053570B" w:rsidRPr="00B40C35" w14:paraId="76FF3989" w14:textId="77777777" w:rsidTr="00FA30E9">
        <w:tc>
          <w:tcPr>
            <w:tcW w:w="558" w:type="dxa"/>
          </w:tcPr>
          <w:sdt>
            <w:sdtPr>
              <w:id w:val="99455344"/>
              <w14:checkbox>
                <w14:checked w14:val="0"/>
                <w14:checkedState w14:val="2612" w14:font="MS Gothic"/>
                <w14:uncheckedState w14:val="2610" w14:font="MS Gothic"/>
              </w14:checkbox>
            </w:sdtPr>
            <w:sdtContent>
              <w:p w14:paraId="1FC6BD37" w14:textId="628506A3" w:rsidR="0053570B" w:rsidRPr="00B40C35" w:rsidRDefault="00165EE3" w:rsidP="00590ED8">
                <w:r>
                  <w:rPr>
                    <w:rFonts w:ascii="MS Gothic" w:eastAsia="MS Gothic" w:hAnsi="MS Gothic" w:hint="eastAsia"/>
                  </w:rPr>
                  <w:t>☐</w:t>
                </w:r>
              </w:p>
            </w:sdtContent>
          </w:sdt>
        </w:tc>
        <w:tc>
          <w:tcPr>
            <w:tcW w:w="8687" w:type="dxa"/>
          </w:tcPr>
          <w:p w14:paraId="3DEAE27A" w14:textId="33532CF6" w:rsidR="0053570B" w:rsidRPr="00B40C35" w:rsidRDefault="0053570B" w:rsidP="00590ED8">
            <w:r w:rsidRPr="00B40C35">
              <w:t xml:space="preserve">Provide details of the authorisations and approvals including any resolutions or similar relating to any securities that have been or are to be issued by the issuer.  </w:t>
            </w:r>
          </w:p>
        </w:tc>
      </w:tr>
    </w:tbl>
    <w:p w14:paraId="384F2718" w14:textId="77777777" w:rsidR="0053570B" w:rsidRPr="00B40C35" w:rsidRDefault="0053570B" w:rsidP="00590ED8">
      <w:pPr>
        <w:pStyle w:val="Heading2"/>
      </w:pPr>
      <w:bookmarkStart w:id="386" w:name="_Toc448489012"/>
      <w:bookmarkStart w:id="387" w:name="_Toc182910619"/>
      <w:r w:rsidRPr="00B40C35">
        <w:t>Number, type and par value</w:t>
      </w:r>
      <w:bookmarkEnd w:id="386"/>
      <w:bookmarkEnd w:id="387"/>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687"/>
      </w:tblGrid>
      <w:tr w:rsidR="0053570B" w:rsidRPr="00B40C35" w14:paraId="6203ED70" w14:textId="77777777" w:rsidTr="00FA30E9">
        <w:tc>
          <w:tcPr>
            <w:tcW w:w="558" w:type="dxa"/>
          </w:tcPr>
          <w:sdt>
            <w:sdtPr>
              <w:id w:val="1685938742"/>
              <w14:checkbox>
                <w14:checked w14:val="0"/>
                <w14:checkedState w14:val="2612" w14:font="MS Gothic"/>
                <w14:uncheckedState w14:val="2610" w14:font="MS Gothic"/>
              </w14:checkbox>
            </w:sdtPr>
            <w:sdtContent>
              <w:p w14:paraId="4F9B93F7" w14:textId="118EAC0F" w:rsidR="0053570B" w:rsidRPr="00B40C35" w:rsidRDefault="00165EE3" w:rsidP="00590ED8">
                <w:r>
                  <w:rPr>
                    <w:rFonts w:ascii="MS Gothic" w:eastAsia="MS Gothic" w:hAnsi="MS Gothic" w:hint="eastAsia"/>
                  </w:rPr>
                  <w:t>☐</w:t>
                </w:r>
              </w:p>
            </w:sdtContent>
          </w:sdt>
        </w:tc>
        <w:tc>
          <w:tcPr>
            <w:tcW w:w="8687" w:type="dxa"/>
          </w:tcPr>
          <w:p w14:paraId="6FD1E325" w14:textId="18F0AC51" w:rsidR="0053570B" w:rsidRPr="00B40C35" w:rsidRDefault="0053570B" w:rsidP="00590ED8">
            <w:r w:rsidRPr="00B40C35">
              <w:t>The number, type and par value, if applicable, of the securities expected to be issued.  In the case of securities having no par value, this must be stated.</w:t>
            </w:r>
          </w:p>
        </w:tc>
      </w:tr>
    </w:tbl>
    <w:p w14:paraId="4BB8CA36" w14:textId="77777777" w:rsidR="0053570B" w:rsidRPr="00B40C35" w:rsidRDefault="0053570B" w:rsidP="00590ED8">
      <w:pPr>
        <w:pStyle w:val="Heading2"/>
      </w:pPr>
      <w:bookmarkStart w:id="388" w:name="_Toc448489013"/>
      <w:bookmarkStart w:id="389" w:name="_Toc182910620"/>
      <w:r w:rsidRPr="00B40C35">
        <w:t>Form of securities</w:t>
      </w:r>
      <w:bookmarkEnd w:id="388"/>
      <w:bookmarkEnd w:id="38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687"/>
      </w:tblGrid>
      <w:tr w:rsidR="0053570B" w:rsidRPr="00B40C35" w14:paraId="1D818CB4" w14:textId="77777777" w:rsidTr="00FA30E9">
        <w:tc>
          <w:tcPr>
            <w:tcW w:w="558" w:type="dxa"/>
          </w:tcPr>
          <w:sdt>
            <w:sdtPr>
              <w:id w:val="-1446301005"/>
              <w14:checkbox>
                <w14:checked w14:val="0"/>
                <w14:checkedState w14:val="2612" w14:font="MS Gothic"/>
                <w14:uncheckedState w14:val="2610" w14:font="MS Gothic"/>
              </w14:checkbox>
            </w:sdtPr>
            <w:sdtContent>
              <w:p w14:paraId="0B32625F" w14:textId="5D633E28" w:rsidR="0053570B" w:rsidRPr="00B40C35" w:rsidRDefault="00165EE3" w:rsidP="00590ED8">
                <w:r>
                  <w:rPr>
                    <w:rFonts w:ascii="MS Gothic" w:eastAsia="MS Gothic" w:hAnsi="MS Gothic" w:hint="eastAsia"/>
                  </w:rPr>
                  <w:t>☐</w:t>
                </w:r>
              </w:p>
            </w:sdtContent>
          </w:sdt>
        </w:tc>
        <w:tc>
          <w:tcPr>
            <w:tcW w:w="8687" w:type="dxa"/>
          </w:tcPr>
          <w:p w14:paraId="0DFCC4FC" w14:textId="640F55D2" w:rsidR="0053570B" w:rsidRPr="00B40C35" w:rsidRDefault="0053570B" w:rsidP="00590ED8">
            <w:r w:rsidRPr="00B40C35">
              <w:t>Provide information relating to the form of securities including at a minimum the following:</w:t>
            </w:r>
          </w:p>
          <w:p w14:paraId="351D9D3D" w14:textId="63B94DE4" w:rsidR="0053570B" w:rsidRPr="00B40C35" w:rsidRDefault="0053570B" w:rsidP="00590ED8">
            <w:pPr>
              <w:pStyle w:val="NumPara"/>
              <w:numPr>
                <w:ilvl w:val="0"/>
                <w:numId w:val="130"/>
              </w:numPr>
            </w:pPr>
            <w:r w:rsidRPr="00B40C35">
              <w:t>whether the securities will be certificated</w:t>
            </w:r>
            <w:r w:rsidR="002958FE">
              <w:t>, traditional book-entry or digital (i.e. Digital Asset Securities) as well as if the securities themselves of MERJ Depository Interests created over them will trade on MERJ Exchange</w:t>
            </w:r>
            <w:r w:rsidRPr="00B40C35">
              <w:t>;</w:t>
            </w:r>
          </w:p>
          <w:p w14:paraId="4C25EEA6" w14:textId="77777777" w:rsidR="0053570B" w:rsidRPr="00B40C35" w:rsidRDefault="0053570B" w:rsidP="00590ED8">
            <w:pPr>
              <w:pStyle w:val="NumPara"/>
            </w:pPr>
            <w:r w:rsidRPr="00B40C35">
              <w:t>if certificated, the manner in which they will be certificated as well as whether in registered of bearer form;</w:t>
            </w:r>
          </w:p>
          <w:p w14:paraId="664126B3" w14:textId="77777777" w:rsidR="0053570B" w:rsidRPr="00B40C35" w:rsidRDefault="0053570B" w:rsidP="00590ED8">
            <w:pPr>
              <w:pStyle w:val="NumPara"/>
            </w:pPr>
            <w:r w:rsidRPr="00B40C35">
              <w:t>where certificated, a statement must be included explaining any restrictions in terms of the investors’ ability to demand or obtain individual certificates;</w:t>
            </w:r>
          </w:p>
          <w:p w14:paraId="6C769D68" w14:textId="56EE20BC" w:rsidR="0053570B" w:rsidRPr="00B40C35" w:rsidRDefault="0053570B" w:rsidP="00590ED8">
            <w:pPr>
              <w:pStyle w:val="NumPara"/>
            </w:pPr>
            <w:r w:rsidRPr="00B40C35">
              <w:t xml:space="preserve">if </w:t>
            </w:r>
            <w:r w:rsidR="002958FE">
              <w:t>book-entry or digital</w:t>
            </w:r>
            <w:r w:rsidRPr="00B40C35">
              <w:t xml:space="preserve">, rules on how they may be transferred via </w:t>
            </w:r>
            <w:r>
              <w:t>MERJ</w:t>
            </w:r>
            <w:r w:rsidRPr="00B40C35">
              <w:t xml:space="preserve"> Exchange, as well as on proof of legal ownership must be disclosed.</w:t>
            </w:r>
          </w:p>
        </w:tc>
      </w:tr>
    </w:tbl>
    <w:p w14:paraId="21E45F49" w14:textId="77777777" w:rsidR="0053570B" w:rsidRPr="00B40C35" w:rsidRDefault="0053570B" w:rsidP="00590ED8">
      <w:pPr>
        <w:pStyle w:val="Heading2"/>
      </w:pPr>
      <w:bookmarkStart w:id="390" w:name="_Toc448489014"/>
      <w:bookmarkStart w:id="391" w:name="_Toc182910621"/>
      <w:r w:rsidRPr="00B40C35">
        <w:t>Rights</w:t>
      </w:r>
      <w:bookmarkEnd w:id="390"/>
      <w:bookmarkEnd w:id="39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687"/>
      </w:tblGrid>
      <w:tr w:rsidR="0053570B" w:rsidRPr="00B40C35" w14:paraId="40336C13" w14:textId="77777777" w:rsidTr="00FA30E9">
        <w:tc>
          <w:tcPr>
            <w:tcW w:w="558" w:type="dxa"/>
          </w:tcPr>
          <w:sdt>
            <w:sdtPr>
              <w:id w:val="707372045"/>
              <w14:checkbox>
                <w14:checked w14:val="0"/>
                <w14:checkedState w14:val="2612" w14:font="MS Gothic"/>
                <w14:uncheckedState w14:val="2610" w14:font="MS Gothic"/>
              </w14:checkbox>
            </w:sdtPr>
            <w:sdtContent>
              <w:p w14:paraId="51282EF0" w14:textId="4A79EDEA" w:rsidR="0053570B" w:rsidRPr="00B40C35" w:rsidRDefault="00165EE3" w:rsidP="00590ED8">
                <w:r>
                  <w:rPr>
                    <w:rFonts w:ascii="MS Gothic" w:eastAsia="MS Gothic" w:hAnsi="MS Gothic" w:hint="eastAsia"/>
                  </w:rPr>
                  <w:t>☐</w:t>
                </w:r>
              </w:p>
            </w:sdtContent>
          </w:sdt>
        </w:tc>
        <w:tc>
          <w:tcPr>
            <w:tcW w:w="8687" w:type="dxa"/>
          </w:tcPr>
          <w:p w14:paraId="6F8E467F" w14:textId="62B148CE" w:rsidR="0053570B" w:rsidRPr="00B40C35" w:rsidRDefault="0053570B" w:rsidP="00590ED8">
            <w:r w:rsidRPr="00B40C35">
              <w:t>Brief description of the rights attached to the securities, specifically the extent of voting rights, entitlement to a share of profits and, in the event of liquidation, to any proceeds, as well as any other preferential rights.</w:t>
            </w:r>
          </w:p>
        </w:tc>
      </w:tr>
    </w:tbl>
    <w:p w14:paraId="58A20768" w14:textId="00CFDCC0" w:rsidR="00F369FC" w:rsidRDefault="0053570B" w:rsidP="00590ED8">
      <w:pPr>
        <w:pStyle w:val="Heading2"/>
      </w:pPr>
      <w:bookmarkStart w:id="392" w:name="_Toc448489015"/>
      <w:bookmarkStart w:id="393" w:name="_Toc182910622"/>
      <w:r w:rsidRPr="00627CEF">
        <w:lastRenderedPageBreak/>
        <w:t>Restrictions</w:t>
      </w:r>
      <w:bookmarkEnd w:id="392"/>
      <w:bookmarkEnd w:id="393"/>
      <w:r w:rsidRPr="00B40C35">
        <w:t xml:space="preserve"> </w:t>
      </w:r>
      <w:bookmarkStart w:id="394" w:name="_Toc419457777"/>
      <w:bookmarkStart w:id="395" w:name="_Toc419457885"/>
      <w:bookmarkStart w:id="396" w:name="_Toc419457994"/>
      <w:bookmarkStart w:id="397" w:name="_Toc421029299"/>
      <w:bookmarkStart w:id="398" w:name="_Toc421029831"/>
      <w:bookmarkStart w:id="399" w:name="_Toc421029970"/>
      <w:bookmarkStart w:id="400" w:name="_Toc421030109"/>
      <w:bookmarkStart w:id="401" w:name="_Toc421613710"/>
      <w:bookmarkStart w:id="402" w:name="_Toc448489016"/>
      <w:bookmarkStart w:id="403" w:name="_Toc416695980"/>
      <w:bookmarkStart w:id="404" w:name="_Toc419457778"/>
      <w:bookmarkStart w:id="405" w:name="_Toc419457886"/>
      <w:bookmarkStart w:id="406" w:name="_Toc419457995"/>
      <w:bookmarkStart w:id="407" w:name="_Toc421029300"/>
      <w:bookmarkStart w:id="408" w:name="_Toc421029832"/>
      <w:bookmarkStart w:id="409" w:name="_Toc421029971"/>
      <w:bookmarkStart w:id="410" w:name="_Toc421030110"/>
      <w:bookmarkStart w:id="411" w:name="_Toc421613711"/>
      <w:bookmarkStart w:id="412" w:name="_Toc448489017"/>
      <w:bookmarkStart w:id="413" w:name="_Toc416695981"/>
      <w:bookmarkStart w:id="414" w:name="_Toc419457779"/>
      <w:bookmarkStart w:id="415" w:name="_Toc419457887"/>
      <w:bookmarkStart w:id="416" w:name="_Toc419457996"/>
      <w:bookmarkStart w:id="417" w:name="_Toc421029301"/>
      <w:bookmarkStart w:id="418" w:name="_Toc421029833"/>
      <w:bookmarkStart w:id="419" w:name="_Toc421029972"/>
      <w:bookmarkStart w:id="420" w:name="_Toc421030111"/>
      <w:bookmarkStart w:id="421" w:name="_Toc421613712"/>
      <w:bookmarkStart w:id="422" w:name="_Toc448489018"/>
      <w:bookmarkStart w:id="423" w:name="_Toc416695982"/>
      <w:bookmarkStart w:id="424" w:name="_Toc419457780"/>
      <w:bookmarkStart w:id="425" w:name="_Toc419457888"/>
      <w:bookmarkStart w:id="426" w:name="_Toc419457997"/>
      <w:bookmarkStart w:id="427" w:name="_Toc421029302"/>
      <w:bookmarkStart w:id="428" w:name="_Toc421029834"/>
      <w:bookmarkStart w:id="429" w:name="_Toc421029973"/>
      <w:bookmarkStart w:id="430" w:name="_Toc421030112"/>
      <w:bookmarkStart w:id="431" w:name="_Toc421613713"/>
      <w:bookmarkStart w:id="432" w:name="_Toc448489019"/>
      <w:bookmarkStart w:id="433" w:name="_Toc416695983"/>
      <w:bookmarkStart w:id="434" w:name="_Toc419457781"/>
      <w:bookmarkStart w:id="435" w:name="_Toc419457889"/>
      <w:bookmarkStart w:id="436" w:name="_Toc419457998"/>
      <w:bookmarkStart w:id="437" w:name="_Toc421029303"/>
      <w:bookmarkStart w:id="438" w:name="_Toc421029835"/>
      <w:bookmarkStart w:id="439" w:name="_Toc421029974"/>
      <w:bookmarkStart w:id="440" w:name="_Toc421030113"/>
      <w:bookmarkStart w:id="441" w:name="_Toc421613714"/>
      <w:bookmarkStart w:id="442" w:name="_Toc448489020"/>
      <w:bookmarkStart w:id="443" w:name="_Toc416695984"/>
      <w:bookmarkStart w:id="444" w:name="_Toc419457782"/>
      <w:bookmarkStart w:id="445" w:name="_Toc419457890"/>
      <w:bookmarkStart w:id="446" w:name="_Toc419457999"/>
      <w:bookmarkStart w:id="447" w:name="_Toc421029304"/>
      <w:bookmarkStart w:id="448" w:name="_Toc421029836"/>
      <w:bookmarkStart w:id="449" w:name="_Toc421029975"/>
      <w:bookmarkStart w:id="450" w:name="_Toc421030114"/>
      <w:bookmarkStart w:id="451" w:name="_Toc421613715"/>
      <w:bookmarkStart w:id="452" w:name="_Toc448489021"/>
      <w:bookmarkStart w:id="453" w:name="_Toc416695985"/>
      <w:bookmarkStart w:id="454" w:name="_Toc419457783"/>
      <w:bookmarkStart w:id="455" w:name="_Toc419457891"/>
      <w:bookmarkStart w:id="456" w:name="_Toc419458000"/>
      <w:bookmarkStart w:id="457" w:name="_Toc421029305"/>
      <w:bookmarkStart w:id="458" w:name="_Toc421029837"/>
      <w:bookmarkStart w:id="459" w:name="_Toc421029976"/>
      <w:bookmarkStart w:id="460" w:name="_Toc421030115"/>
      <w:bookmarkStart w:id="461" w:name="_Toc421613716"/>
      <w:bookmarkStart w:id="462" w:name="_Toc448489022"/>
      <w:bookmarkStart w:id="463" w:name="_Toc421029306"/>
      <w:bookmarkStart w:id="464" w:name="_Toc421029838"/>
      <w:bookmarkStart w:id="465" w:name="_Toc421029977"/>
      <w:bookmarkStart w:id="466" w:name="_Toc421030116"/>
      <w:bookmarkStart w:id="467" w:name="_Toc421613717"/>
      <w:bookmarkStart w:id="468" w:name="_Toc448489023"/>
      <w:bookmarkStart w:id="469" w:name="_Toc421029307"/>
      <w:bookmarkStart w:id="470" w:name="_Toc421029839"/>
      <w:bookmarkStart w:id="471" w:name="_Toc421029978"/>
      <w:bookmarkStart w:id="472" w:name="_Toc421030117"/>
      <w:bookmarkStart w:id="473" w:name="_Toc421613718"/>
      <w:bookmarkStart w:id="474" w:name="_Toc448489024"/>
      <w:bookmarkStart w:id="475" w:name="_Toc421029308"/>
      <w:bookmarkStart w:id="476" w:name="_Toc421029840"/>
      <w:bookmarkStart w:id="477" w:name="_Toc421029979"/>
      <w:bookmarkStart w:id="478" w:name="_Toc421030118"/>
      <w:bookmarkStart w:id="479" w:name="_Toc421613719"/>
      <w:bookmarkStart w:id="480" w:name="_Toc448489025"/>
      <w:bookmarkStart w:id="481" w:name="_Toc421029309"/>
      <w:bookmarkStart w:id="482" w:name="_Toc421029841"/>
      <w:bookmarkStart w:id="483" w:name="_Toc421029980"/>
      <w:bookmarkStart w:id="484" w:name="_Toc421030119"/>
      <w:bookmarkStart w:id="485" w:name="_Toc421613720"/>
      <w:bookmarkStart w:id="486" w:name="_Toc448489026"/>
      <w:bookmarkStart w:id="487" w:name="_Toc421029310"/>
      <w:bookmarkStart w:id="488" w:name="_Toc421029842"/>
      <w:bookmarkStart w:id="489" w:name="_Toc421029981"/>
      <w:bookmarkStart w:id="490" w:name="_Toc421030120"/>
      <w:bookmarkStart w:id="491" w:name="_Toc421613721"/>
      <w:bookmarkStart w:id="492" w:name="_Toc448489027"/>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5B0310B9" w14:textId="77777777" w:rsidR="0053570B" w:rsidRPr="00A151D0" w:rsidRDefault="0053570B" w:rsidP="00A22F18">
      <w:pPr>
        <w:pStyle w:val="Heading3"/>
      </w:pPr>
      <w:bookmarkStart w:id="493" w:name="_Toc448489028"/>
      <w:bookmarkStart w:id="494" w:name="_Toc182910623"/>
      <w:r w:rsidRPr="00B40C35">
        <w:t>Restrictions on transferability</w:t>
      </w:r>
      <w:bookmarkEnd w:id="493"/>
      <w:bookmarkEnd w:id="494"/>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4305C486" w14:textId="77777777" w:rsidTr="00FA30E9">
        <w:trPr>
          <w:trHeight w:val="82"/>
        </w:trPr>
        <w:tc>
          <w:tcPr>
            <w:tcW w:w="738" w:type="dxa"/>
          </w:tcPr>
          <w:sdt>
            <w:sdtPr>
              <w:id w:val="19289083"/>
              <w14:checkbox>
                <w14:checked w14:val="0"/>
                <w14:checkedState w14:val="2612" w14:font="MS Gothic"/>
                <w14:uncheckedState w14:val="2610" w14:font="MS Gothic"/>
              </w14:checkbox>
            </w:sdtPr>
            <w:sdtContent>
              <w:p w14:paraId="1FA57149" w14:textId="7DF69B04" w:rsidR="0053570B" w:rsidRPr="00B40C35" w:rsidRDefault="00165EE3" w:rsidP="00590ED8">
                <w:r>
                  <w:rPr>
                    <w:rFonts w:ascii="MS Gothic" w:eastAsia="MS Gothic" w:hAnsi="MS Gothic" w:hint="eastAsia"/>
                  </w:rPr>
                  <w:t>☐</w:t>
                </w:r>
              </w:p>
            </w:sdtContent>
          </w:sdt>
        </w:tc>
        <w:tc>
          <w:tcPr>
            <w:tcW w:w="8507" w:type="dxa"/>
          </w:tcPr>
          <w:p w14:paraId="28F7BC76" w14:textId="77777777" w:rsidR="0053570B" w:rsidRPr="00B40C35" w:rsidRDefault="0053570B" w:rsidP="00590ED8">
            <w:r w:rsidRPr="00B40C35">
              <w:t>If there are any restrictions on the transferability of the securities being listed or any category of the securities being listed, provide information on same including any clauses, rules and procedures relating to the granting of exemptions, if applicable.</w:t>
            </w:r>
          </w:p>
        </w:tc>
      </w:tr>
    </w:tbl>
    <w:p w14:paraId="7413D79A" w14:textId="77777777" w:rsidR="0053570B" w:rsidRPr="00B40C35" w:rsidRDefault="0053570B" w:rsidP="00590ED8">
      <w:pPr>
        <w:pStyle w:val="Heading3"/>
        <w:rPr>
          <w:i/>
        </w:rPr>
      </w:pPr>
      <w:bookmarkStart w:id="495" w:name="_Toc448489029"/>
      <w:bookmarkStart w:id="496" w:name="_Toc182910624"/>
      <w:r w:rsidRPr="00B40C35">
        <w:t>Restrictions on tradability</w:t>
      </w:r>
      <w:bookmarkEnd w:id="495"/>
      <w:bookmarkEnd w:id="496"/>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8507"/>
      </w:tblGrid>
      <w:tr w:rsidR="0053570B" w:rsidRPr="00B40C35" w14:paraId="23B458C8" w14:textId="77777777" w:rsidTr="00FA30E9">
        <w:tc>
          <w:tcPr>
            <w:tcW w:w="738" w:type="dxa"/>
          </w:tcPr>
          <w:sdt>
            <w:sdtPr>
              <w:id w:val="1179012008"/>
              <w14:checkbox>
                <w14:checked w14:val="0"/>
                <w14:checkedState w14:val="2612" w14:font="MS Gothic"/>
                <w14:uncheckedState w14:val="2610" w14:font="MS Gothic"/>
              </w14:checkbox>
            </w:sdtPr>
            <w:sdtContent>
              <w:p w14:paraId="38431F57" w14:textId="71C8D2CB" w:rsidR="0053570B" w:rsidRPr="00B40C35" w:rsidRDefault="00165EE3" w:rsidP="00590ED8">
                <w:r>
                  <w:rPr>
                    <w:rFonts w:ascii="MS Gothic" w:eastAsia="MS Gothic" w:hAnsi="MS Gothic" w:hint="eastAsia"/>
                  </w:rPr>
                  <w:t>☐</w:t>
                </w:r>
              </w:p>
            </w:sdtContent>
          </w:sdt>
        </w:tc>
        <w:tc>
          <w:tcPr>
            <w:tcW w:w="8507" w:type="dxa"/>
          </w:tcPr>
          <w:p w14:paraId="021611C5" w14:textId="77777777" w:rsidR="0053570B" w:rsidRPr="00B40C35" w:rsidRDefault="0053570B" w:rsidP="00590ED8">
            <w:r w:rsidRPr="00B40C35">
              <w:t>If there are any restrictions on the tradability of the securities to be listed that will be applicable from the first day the securities will be listed, provide information on same including in particular any such restrictions resulting from application of foreign law.</w:t>
            </w:r>
          </w:p>
        </w:tc>
      </w:tr>
    </w:tbl>
    <w:p w14:paraId="2854AADE" w14:textId="77777777" w:rsidR="0053570B" w:rsidRPr="00B40C35" w:rsidRDefault="0053570B" w:rsidP="00590ED8">
      <w:pPr>
        <w:pStyle w:val="Heading2"/>
      </w:pPr>
      <w:bookmarkStart w:id="497" w:name="_Toc448489030"/>
      <w:bookmarkStart w:id="498" w:name="_Toc182910625"/>
      <w:r w:rsidRPr="00627CEF">
        <w:t>Paying</w:t>
      </w:r>
      <w:r w:rsidRPr="00B40C35">
        <w:t xml:space="preserve"> agents</w:t>
      </w:r>
      <w:bookmarkEnd w:id="497"/>
      <w:bookmarkEnd w:id="498"/>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687"/>
      </w:tblGrid>
      <w:tr w:rsidR="0053570B" w:rsidRPr="00B40C35" w14:paraId="72986CFF" w14:textId="77777777" w:rsidTr="00FA30E9">
        <w:tc>
          <w:tcPr>
            <w:tcW w:w="558" w:type="dxa"/>
          </w:tcPr>
          <w:sdt>
            <w:sdtPr>
              <w:id w:val="-1288198138"/>
              <w14:checkbox>
                <w14:checked w14:val="0"/>
                <w14:checkedState w14:val="2612" w14:font="MS Gothic"/>
                <w14:uncheckedState w14:val="2610" w14:font="MS Gothic"/>
              </w14:checkbox>
            </w:sdtPr>
            <w:sdtContent>
              <w:p w14:paraId="532BD639" w14:textId="0D2232B1" w:rsidR="0053570B" w:rsidRPr="00B40C35" w:rsidRDefault="00165EE3" w:rsidP="00590ED8">
                <w:r>
                  <w:rPr>
                    <w:rFonts w:ascii="MS Gothic" w:eastAsia="MS Gothic" w:hAnsi="MS Gothic" w:hint="eastAsia"/>
                  </w:rPr>
                  <w:t>☐</w:t>
                </w:r>
              </w:p>
            </w:sdtContent>
          </w:sdt>
        </w:tc>
        <w:tc>
          <w:tcPr>
            <w:tcW w:w="8687" w:type="dxa"/>
          </w:tcPr>
          <w:p w14:paraId="53C61ECC" w14:textId="77777777" w:rsidR="0053570B" w:rsidRPr="00B40C35" w:rsidRDefault="0053570B" w:rsidP="00590ED8">
            <w:r w:rsidRPr="00B40C35">
              <w:t xml:space="preserve">Name, address, regulatory status/licenses and brief summary of the appointed paying agent(s) of the issuers responsible for making any distributions from the issuer to holders of its securities.  </w:t>
            </w:r>
          </w:p>
        </w:tc>
      </w:tr>
    </w:tbl>
    <w:p w14:paraId="3E9E192F" w14:textId="77777777" w:rsidR="0053570B" w:rsidRPr="00B40C35" w:rsidRDefault="0053570B" w:rsidP="00590ED8">
      <w:pPr>
        <w:pStyle w:val="Heading2"/>
      </w:pPr>
      <w:bookmarkStart w:id="499" w:name="_Toc448489031"/>
      <w:bookmarkStart w:id="500" w:name="_Toc182910626"/>
      <w:r w:rsidRPr="00B40C35">
        <w:t>Publication of notices</w:t>
      </w:r>
      <w:bookmarkEnd w:id="499"/>
      <w:bookmarkEnd w:id="50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687"/>
      </w:tblGrid>
      <w:tr w:rsidR="0053570B" w:rsidRPr="00B40C35" w14:paraId="47B9FF7C" w14:textId="77777777" w:rsidTr="00FA30E9">
        <w:tc>
          <w:tcPr>
            <w:tcW w:w="558" w:type="dxa"/>
          </w:tcPr>
          <w:sdt>
            <w:sdtPr>
              <w:id w:val="1369573811"/>
              <w14:checkbox>
                <w14:checked w14:val="0"/>
                <w14:checkedState w14:val="2612" w14:font="MS Gothic"/>
                <w14:uncheckedState w14:val="2610" w14:font="MS Gothic"/>
              </w14:checkbox>
            </w:sdtPr>
            <w:sdtContent>
              <w:p w14:paraId="5238F066" w14:textId="4AC4B3CD" w:rsidR="0053570B" w:rsidRPr="00B40C35" w:rsidRDefault="00165EE3" w:rsidP="00590ED8">
                <w:r>
                  <w:rPr>
                    <w:rFonts w:ascii="MS Gothic" w:eastAsia="MS Gothic" w:hAnsi="MS Gothic" w:hint="eastAsia"/>
                  </w:rPr>
                  <w:t>☐</w:t>
                </w:r>
              </w:p>
            </w:sdtContent>
          </w:sdt>
        </w:tc>
        <w:tc>
          <w:tcPr>
            <w:tcW w:w="8687" w:type="dxa"/>
          </w:tcPr>
          <w:p w14:paraId="6D6B481A" w14:textId="77777777" w:rsidR="0053570B" w:rsidRPr="00B40C35" w:rsidRDefault="0053570B" w:rsidP="00590ED8">
            <w:r w:rsidRPr="00B40C35">
              <w:t>Information regarding the medium and location where notices regarding the issuer and the listed securities will be published.</w:t>
            </w:r>
          </w:p>
        </w:tc>
      </w:tr>
    </w:tbl>
    <w:p w14:paraId="05E0649F" w14:textId="77777777" w:rsidR="0053570B" w:rsidRPr="00B40C35" w:rsidRDefault="0053570B" w:rsidP="00590ED8">
      <w:pPr>
        <w:pStyle w:val="Heading2"/>
      </w:pPr>
      <w:bookmarkStart w:id="501" w:name="_Toc448489032"/>
      <w:bookmarkStart w:id="502" w:name="_Toc182910627"/>
      <w:r w:rsidRPr="00B40C35">
        <w:t>Past performance</w:t>
      </w:r>
      <w:bookmarkEnd w:id="501"/>
      <w:bookmarkEnd w:id="50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687"/>
      </w:tblGrid>
      <w:tr w:rsidR="0053570B" w:rsidRPr="00B40C35" w14:paraId="6D36C91A" w14:textId="77777777" w:rsidTr="00FA30E9">
        <w:tc>
          <w:tcPr>
            <w:tcW w:w="558" w:type="dxa"/>
          </w:tcPr>
          <w:sdt>
            <w:sdtPr>
              <w:id w:val="-554158408"/>
              <w14:checkbox>
                <w14:checked w14:val="0"/>
                <w14:checkedState w14:val="2612" w14:font="MS Gothic"/>
                <w14:uncheckedState w14:val="2610" w14:font="MS Gothic"/>
              </w14:checkbox>
            </w:sdtPr>
            <w:sdtContent>
              <w:p w14:paraId="0C80CD4E" w14:textId="5B382207" w:rsidR="0053570B" w:rsidRPr="00B40C35" w:rsidRDefault="00165EE3" w:rsidP="00590ED8">
                <w:r>
                  <w:rPr>
                    <w:rFonts w:ascii="MS Gothic" w:eastAsia="MS Gothic" w:hAnsi="MS Gothic" w:hint="eastAsia"/>
                  </w:rPr>
                  <w:t>☐</w:t>
                </w:r>
              </w:p>
            </w:sdtContent>
          </w:sdt>
        </w:tc>
        <w:tc>
          <w:tcPr>
            <w:tcW w:w="8687" w:type="dxa"/>
          </w:tcPr>
          <w:p w14:paraId="4450DCE3" w14:textId="77777777" w:rsidR="0053570B" w:rsidRPr="00B40C35" w:rsidRDefault="0053570B" w:rsidP="00590ED8">
            <w:r w:rsidRPr="00B40C35">
              <w:t>If available, include basic information about the price performance of the securities to be listed for the previous five years if available or a minimum of three years (one years for Capital Market Standard) including at least the highest and lowest price for the year and the opening and closing price for each year.  The high and low market prices for each quarter over the most recent two financial years and for each month over the most recent six months.</w:t>
            </w:r>
          </w:p>
        </w:tc>
      </w:tr>
    </w:tbl>
    <w:p w14:paraId="1B005C05" w14:textId="77777777" w:rsidR="0053570B" w:rsidRPr="00B40C35" w:rsidRDefault="0053570B" w:rsidP="00590ED8">
      <w:pPr>
        <w:pStyle w:val="Heading2"/>
      </w:pPr>
      <w:bookmarkStart w:id="503" w:name="_Toc448489033"/>
      <w:bookmarkStart w:id="504" w:name="_Toc182910628"/>
      <w:r w:rsidRPr="00B40C35">
        <w:t>International Securities Identification Number (ISIN)</w:t>
      </w:r>
      <w:bookmarkEnd w:id="503"/>
      <w:bookmarkEnd w:id="504"/>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687"/>
      </w:tblGrid>
      <w:tr w:rsidR="0053570B" w:rsidRPr="00B40C35" w14:paraId="04DEF932" w14:textId="77777777" w:rsidTr="00FA30E9">
        <w:tc>
          <w:tcPr>
            <w:tcW w:w="558" w:type="dxa"/>
          </w:tcPr>
          <w:sdt>
            <w:sdtPr>
              <w:id w:val="-1860271103"/>
              <w14:checkbox>
                <w14:checked w14:val="0"/>
                <w14:checkedState w14:val="2612" w14:font="MS Gothic"/>
                <w14:uncheckedState w14:val="2610" w14:font="MS Gothic"/>
              </w14:checkbox>
            </w:sdtPr>
            <w:sdtContent>
              <w:p w14:paraId="77D6DB9E" w14:textId="1A931A33" w:rsidR="0053570B" w:rsidRPr="00B40C35" w:rsidRDefault="00165EE3" w:rsidP="00590ED8">
                <w:r>
                  <w:rPr>
                    <w:rFonts w:ascii="MS Gothic" w:eastAsia="MS Gothic" w:hAnsi="MS Gothic" w:hint="eastAsia"/>
                  </w:rPr>
                  <w:t>☐</w:t>
                </w:r>
              </w:p>
            </w:sdtContent>
          </w:sdt>
        </w:tc>
        <w:tc>
          <w:tcPr>
            <w:tcW w:w="8687" w:type="dxa"/>
          </w:tcPr>
          <w:p w14:paraId="08B43842" w14:textId="77777777" w:rsidR="0053570B" w:rsidRPr="00B40C35" w:rsidRDefault="0053570B" w:rsidP="00590ED8">
            <w:r w:rsidRPr="00B40C35">
              <w:t>ISIN of the securities.</w:t>
            </w:r>
          </w:p>
        </w:tc>
      </w:tr>
    </w:tbl>
    <w:p w14:paraId="2AF4F8BD" w14:textId="77777777" w:rsidR="0053570B" w:rsidRPr="00B40C35" w:rsidRDefault="0053570B" w:rsidP="00590ED8">
      <w:pPr>
        <w:pStyle w:val="Heading1"/>
      </w:pPr>
      <w:bookmarkStart w:id="505" w:name="_Toc448489035"/>
      <w:bookmarkStart w:id="506" w:name="_Toc182910629"/>
      <w:r w:rsidRPr="00627CEF">
        <w:t>INFORMATION</w:t>
      </w:r>
      <w:r w:rsidRPr="00B40C35">
        <w:t xml:space="preserve"> ABOUT THE LISTING AND OFFER</w:t>
      </w:r>
      <w:bookmarkEnd w:id="505"/>
      <w:bookmarkEnd w:id="506"/>
    </w:p>
    <w:p w14:paraId="32DDB63E" w14:textId="3695ED2F" w:rsidR="0053570B" w:rsidRPr="0063325D" w:rsidRDefault="0053570B" w:rsidP="00590ED8">
      <w:r w:rsidRPr="00B40C35">
        <w:t>Provide all of the below information as applicable depending if new securities are being offered with the listing or not.</w:t>
      </w:r>
      <w:bookmarkStart w:id="507" w:name="_Toc421029317"/>
      <w:bookmarkStart w:id="508" w:name="_Toc421029849"/>
      <w:bookmarkStart w:id="509" w:name="_Toc421029988"/>
      <w:bookmarkStart w:id="510" w:name="_Toc421030127"/>
      <w:bookmarkStart w:id="511" w:name="_Toc421613730"/>
      <w:bookmarkStart w:id="512" w:name="_Toc448489036"/>
      <w:bookmarkStart w:id="513" w:name="_Toc448489037"/>
      <w:bookmarkEnd w:id="507"/>
      <w:bookmarkEnd w:id="508"/>
      <w:bookmarkEnd w:id="509"/>
      <w:bookmarkEnd w:id="510"/>
      <w:bookmarkEnd w:id="511"/>
      <w:bookmarkEnd w:id="512"/>
    </w:p>
    <w:p w14:paraId="7EA5371F" w14:textId="77777777" w:rsidR="0053570B" w:rsidRPr="00B40C35" w:rsidRDefault="0053570B" w:rsidP="00590ED8">
      <w:pPr>
        <w:pStyle w:val="Heading2"/>
      </w:pPr>
      <w:bookmarkStart w:id="514" w:name="_Toc182910630"/>
      <w:r w:rsidRPr="00590ED8">
        <w:t>Listing</w:t>
      </w:r>
      <w:r w:rsidRPr="00B40C35">
        <w:t xml:space="preserve"> </w:t>
      </w:r>
      <w:r w:rsidRPr="00627CEF">
        <w:t>statement</w:t>
      </w:r>
      <w:bookmarkEnd w:id="513"/>
      <w:bookmarkEnd w:id="51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0B303101" w14:textId="77777777" w:rsidTr="00FA30E9">
        <w:tc>
          <w:tcPr>
            <w:tcW w:w="648" w:type="dxa"/>
          </w:tcPr>
          <w:sdt>
            <w:sdtPr>
              <w:id w:val="-2003810519"/>
              <w14:checkbox>
                <w14:checked w14:val="0"/>
                <w14:checkedState w14:val="2612" w14:font="MS Gothic"/>
                <w14:uncheckedState w14:val="2610" w14:font="MS Gothic"/>
              </w14:checkbox>
            </w:sdtPr>
            <w:sdtContent>
              <w:p w14:paraId="23408EDC" w14:textId="3E2F19B7" w:rsidR="0053570B" w:rsidRPr="00B40C35" w:rsidRDefault="00165EE3" w:rsidP="00590ED8">
                <w:r>
                  <w:rPr>
                    <w:rFonts w:ascii="MS Gothic" w:eastAsia="MS Gothic" w:hAnsi="MS Gothic" w:hint="eastAsia"/>
                  </w:rPr>
                  <w:t>☐</w:t>
                </w:r>
              </w:p>
            </w:sdtContent>
          </w:sdt>
        </w:tc>
        <w:tc>
          <w:tcPr>
            <w:tcW w:w="8597" w:type="dxa"/>
          </w:tcPr>
          <w:p w14:paraId="7EB5454A" w14:textId="77777777" w:rsidR="0053570B" w:rsidRPr="00B40C35" w:rsidRDefault="0053570B" w:rsidP="00590ED8">
            <w:r w:rsidRPr="00B40C35">
              <w:t xml:space="preserve">A statement that an application has been made to </w:t>
            </w:r>
            <w:r>
              <w:t>MERJ</w:t>
            </w:r>
            <w:r w:rsidRPr="00B40C35">
              <w:t xml:space="preserve"> Exchange for the securities to be admitted to the Official List.  </w:t>
            </w:r>
          </w:p>
        </w:tc>
      </w:tr>
    </w:tbl>
    <w:p w14:paraId="45673CE1" w14:textId="77777777" w:rsidR="0053570B" w:rsidRPr="00B40C35" w:rsidRDefault="0053570B" w:rsidP="00590ED8">
      <w:pPr>
        <w:pStyle w:val="Heading2"/>
      </w:pPr>
      <w:bookmarkStart w:id="515" w:name="_Toc448489038"/>
      <w:bookmarkStart w:id="516" w:name="_Toc182910631"/>
      <w:r w:rsidRPr="00B40C35">
        <w:lastRenderedPageBreak/>
        <w:t>Timetable</w:t>
      </w:r>
      <w:bookmarkEnd w:id="515"/>
      <w:bookmarkEnd w:id="5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202001FB" w14:textId="77777777" w:rsidTr="00FA30E9">
        <w:tc>
          <w:tcPr>
            <w:tcW w:w="648" w:type="dxa"/>
          </w:tcPr>
          <w:sdt>
            <w:sdtPr>
              <w:id w:val="114724491"/>
              <w14:checkbox>
                <w14:checked w14:val="0"/>
                <w14:checkedState w14:val="2612" w14:font="MS Gothic"/>
                <w14:uncheckedState w14:val="2610" w14:font="MS Gothic"/>
              </w14:checkbox>
            </w:sdtPr>
            <w:sdtContent>
              <w:p w14:paraId="24974FF1" w14:textId="39C8699F" w:rsidR="0053570B" w:rsidRPr="00B40C35" w:rsidRDefault="00165EE3" w:rsidP="00590ED8">
                <w:r>
                  <w:rPr>
                    <w:rFonts w:ascii="MS Gothic" w:eastAsia="MS Gothic" w:hAnsi="MS Gothic" w:hint="eastAsia"/>
                  </w:rPr>
                  <w:t>☐</w:t>
                </w:r>
              </w:p>
            </w:sdtContent>
          </w:sdt>
        </w:tc>
        <w:tc>
          <w:tcPr>
            <w:tcW w:w="8597" w:type="dxa"/>
          </w:tcPr>
          <w:p w14:paraId="5BE29FF9" w14:textId="77777777" w:rsidR="0053570B" w:rsidRPr="00B40C35" w:rsidRDefault="0053570B" w:rsidP="00590ED8">
            <w:r w:rsidRPr="00B40C35">
              <w:t xml:space="preserve">A statement of the date on which the securities are expected to be admitted to listing, if known and relevant dates relating to any offer of securities.  </w:t>
            </w:r>
          </w:p>
        </w:tc>
      </w:tr>
    </w:tbl>
    <w:p w14:paraId="0CB5235F" w14:textId="77777777" w:rsidR="0053570B" w:rsidRPr="00B40C35" w:rsidRDefault="0053570B" w:rsidP="00590ED8">
      <w:pPr>
        <w:pStyle w:val="Heading2"/>
      </w:pPr>
      <w:bookmarkStart w:id="517" w:name="_Toc448489039"/>
      <w:bookmarkStart w:id="518" w:name="_Toc182910632"/>
      <w:r w:rsidRPr="00B40C35">
        <w:t>Nature and method of listing</w:t>
      </w:r>
      <w:bookmarkEnd w:id="517"/>
      <w:bookmarkEnd w:id="51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3116968B" w14:textId="77777777" w:rsidTr="00FA30E9">
        <w:tc>
          <w:tcPr>
            <w:tcW w:w="648" w:type="dxa"/>
          </w:tcPr>
          <w:sdt>
            <w:sdtPr>
              <w:id w:val="1453051267"/>
              <w14:checkbox>
                <w14:checked w14:val="0"/>
                <w14:checkedState w14:val="2612" w14:font="MS Gothic"/>
                <w14:uncheckedState w14:val="2610" w14:font="MS Gothic"/>
              </w14:checkbox>
            </w:sdtPr>
            <w:sdtContent>
              <w:p w14:paraId="1C1AB60D" w14:textId="4C4231B2" w:rsidR="0053570B" w:rsidRPr="00B40C35" w:rsidRDefault="00165EE3" w:rsidP="00590ED8">
                <w:r>
                  <w:rPr>
                    <w:rFonts w:ascii="MS Gothic" w:eastAsia="MS Gothic" w:hAnsi="MS Gothic" w:hint="eastAsia"/>
                  </w:rPr>
                  <w:t>☐</w:t>
                </w:r>
              </w:p>
            </w:sdtContent>
          </w:sdt>
        </w:tc>
        <w:tc>
          <w:tcPr>
            <w:tcW w:w="8597" w:type="dxa"/>
          </w:tcPr>
          <w:p w14:paraId="47C6CF96" w14:textId="77777777" w:rsidR="0053570B" w:rsidRPr="00B40C35" w:rsidRDefault="0053570B" w:rsidP="00590ED8">
            <w:r w:rsidRPr="00B40C35">
              <w:t xml:space="preserve">Information as to the method of the listing (e.g. listing by introduction, rights offer, capitalization issue, public offering, private placement, intermediaries offer, etc.).  If there will be a firm underwriting or guarantee, name of the lead underwriter(s)/guarantor, terms of the underwriting/guarantee and the level of commitment from the underwriter/guarantor (i.e. some part of the issue or the entire issue) as well as the key contract terms and disclosure of any material relationships with the issuer and the underwriter/guarantor.  </w:t>
            </w:r>
          </w:p>
        </w:tc>
      </w:tr>
    </w:tbl>
    <w:p w14:paraId="15AF876B" w14:textId="77777777" w:rsidR="0053570B" w:rsidRPr="00B40C35" w:rsidRDefault="0053570B" w:rsidP="00590ED8">
      <w:pPr>
        <w:pStyle w:val="Heading2"/>
      </w:pPr>
      <w:bookmarkStart w:id="519" w:name="_Toc448489040"/>
      <w:bookmarkStart w:id="520" w:name="_Toc182910633"/>
      <w:r w:rsidRPr="00B40C35">
        <w:t>Pricing and subscription/purchase costs</w:t>
      </w:r>
      <w:bookmarkEnd w:id="519"/>
      <w:bookmarkEnd w:id="52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217AA1C5" w14:textId="77777777" w:rsidTr="00FA30E9">
        <w:tc>
          <w:tcPr>
            <w:tcW w:w="648" w:type="dxa"/>
          </w:tcPr>
          <w:sdt>
            <w:sdtPr>
              <w:id w:val="30776302"/>
              <w14:checkbox>
                <w14:checked w14:val="0"/>
                <w14:checkedState w14:val="2612" w14:font="MS Gothic"/>
                <w14:uncheckedState w14:val="2610" w14:font="MS Gothic"/>
              </w14:checkbox>
            </w:sdtPr>
            <w:sdtContent>
              <w:p w14:paraId="09EAE16D" w14:textId="4E6A3C03" w:rsidR="0053570B" w:rsidRPr="00B40C35" w:rsidRDefault="00165EE3" w:rsidP="00590ED8">
                <w:r>
                  <w:rPr>
                    <w:rFonts w:ascii="MS Gothic" w:eastAsia="MS Gothic" w:hAnsi="MS Gothic" w:hint="eastAsia"/>
                  </w:rPr>
                  <w:t>☐</w:t>
                </w:r>
              </w:p>
            </w:sdtContent>
          </w:sdt>
        </w:tc>
        <w:tc>
          <w:tcPr>
            <w:tcW w:w="8597" w:type="dxa"/>
          </w:tcPr>
          <w:p w14:paraId="12D6C600" w14:textId="77777777" w:rsidR="0053570B" w:rsidRPr="00B40C35" w:rsidRDefault="0053570B" w:rsidP="00590ED8">
            <w:pPr>
              <w:pStyle w:val="NumPara"/>
              <w:numPr>
                <w:ilvl w:val="0"/>
                <w:numId w:val="131"/>
              </w:numPr>
            </w:pPr>
            <w:r w:rsidRPr="00B40C35">
              <w:t>Expected price of the offer or the method of determining the price and expenses to be paid by the subscriber or purchaser.</w:t>
            </w:r>
          </w:p>
          <w:p w14:paraId="5476B8B4" w14:textId="77777777" w:rsidR="0053570B" w:rsidRPr="00B40C35" w:rsidRDefault="0053570B" w:rsidP="00590ED8">
            <w:pPr>
              <w:pStyle w:val="NumPara"/>
            </w:pPr>
            <w:r w:rsidRPr="00B40C35">
              <w:t>If there is not an established market for the securities, the document shall contain information regarding the manner of determination of the offering price as well as of the exercise price of warrants and the conversion price of convertible securities, including who established the price or who is formally responsible for the determination of the price, the various factors considered in such determination and the parameters or elements used as a basis for establishing the price.</w:t>
            </w:r>
          </w:p>
          <w:p w14:paraId="6998AEE6" w14:textId="77777777" w:rsidR="0053570B" w:rsidRPr="00B40C35" w:rsidRDefault="0053570B" w:rsidP="00590ED8">
            <w:pPr>
              <w:pStyle w:val="NumPara"/>
            </w:pPr>
            <w:r w:rsidRPr="00B40C35">
              <w:t>If the company’s shareholders have pre-emptive purchase rights and where the exercise of the right of pre-emption of shareholders is restricted or withdrawn, the company shall indicate the basis for the issue price if the issue is for cash, together with the reasons for such restriction or withdrawal and the beneficiaries of such restriction or withdrawal if intended to benefit specific persons.</w:t>
            </w:r>
          </w:p>
        </w:tc>
      </w:tr>
    </w:tbl>
    <w:p w14:paraId="332B05B0" w14:textId="77777777" w:rsidR="0053570B" w:rsidRPr="00B40C35" w:rsidRDefault="0053570B" w:rsidP="00590ED8">
      <w:pPr>
        <w:pStyle w:val="Heading2"/>
      </w:pPr>
      <w:bookmarkStart w:id="521" w:name="_Toc448489041"/>
      <w:bookmarkStart w:id="522" w:name="_Toc182910634"/>
      <w:bookmarkStart w:id="523" w:name="_Toc416951213"/>
      <w:r w:rsidRPr="00B40C35">
        <w:t>Methods of payment</w:t>
      </w:r>
      <w:bookmarkEnd w:id="521"/>
      <w:bookmarkEnd w:id="52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7DC1E277" w14:textId="77777777" w:rsidTr="00FA30E9">
        <w:tc>
          <w:tcPr>
            <w:tcW w:w="648" w:type="dxa"/>
          </w:tcPr>
          <w:sdt>
            <w:sdtPr>
              <w:id w:val="1622112973"/>
              <w14:checkbox>
                <w14:checked w14:val="0"/>
                <w14:checkedState w14:val="2612" w14:font="MS Gothic"/>
                <w14:uncheckedState w14:val="2610" w14:font="MS Gothic"/>
              </w14:checkbox>
            </w:sdtPr>
            <w:sdtContent>
              <w:p w14:paraId="14861006" w14:textId="7E0256EB" w:rsidR="0053570B" w:rsidRPr="00B40C35" w:rsidRDefault="00165EE3" w:rsidP="00590ED8">
                <w:r>
                  <w:rPr>
                    <w:rFonts w:ascii="MS Gothic" w:eastAsia="MS Gothic" w:hAnsi="MS Gothic" w:hint="eastAsia"/>
                  </w:rPr>
                  <w:t>☐</w:t>
                </w:r>
              </w:p>
            </w:sdtContent>
          </w:sdt>
        </w:tc>
        <w:tc>
          <w:tcPr>
            <w:tcW w:w="8597" w:type="dxa"/>
          </w:tcPr>
          <w:p w14:paraId="76217CE9" w14:textId="77777777" w:rsidR="0053570B" w:rsidRPr="00B40C35" w:rsidRDefault="0053570B" w:rsidP="00590ED8">
            <w:r w:rsidRPr="00B40C35">
              <w:t>Acceptable methods of payment of the issue or offer price.</w:t>
            </w:r>
          </w:p>
        </w:tc>
      </w:tr>
    </w:tbl>
    <w:p w14:paraId="0476EFF1" w14:textId="77777777" w:rsidR="0053570B" w:rsidRPr="00B40C35" w:rsidRDefault="0053570B" w:rsidP="00590ED8">
      <w:pPr>
        <w:pStyle w:val="Heading2"/>
      </w:pPr>
      <w:bookmarkStart w:id="524" w:name="_Toc448489042"/>
      <w:bookmarkStart w:id="525" w:name="_Toc182910635"/>
      <w:r w:rsidRPr="00B40C35">
        <w:t>New securities offerings</w:t>
      </w:r>
      <w:bookmarkEnd w:id="523"/>
      <w:bookmarkEnd w:id="524"/>
      <w:bookmarkEnd w:id="525"/>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195B060B" w14:textId="77777777" w:rsidTr="00FA30E9">
        <w:tc>
          <w:tcPr>
            <w:tcW w:w="648" w:type="dxa"/>
          </w:tcPr>
          <w:sdt>
            <w:sdtPr>
              <w:id w:val="-549381653"/>
              <w14:checkbox>
                <w14:checked w14:val="0"/>
                <w14:checkedState w14:val="2612" w14:font="MS Gothic"/>
                <w14:uncheckedState w14:val="2610" w14:font="MS Gothic"/>
              </w14:checkbox>
            </w:sdtPr>
            <w:sdtContent>
              <w:p w14:paraId="61DFA872" w14:textId="23CC9C48" w:rsidR="0053570B" w:rsidRPr="00B40C35" w:rsidRDefault="00165EE3" w:rsidP="00590ED8">
                <w:r>
                  <w:rPr>
                    <w:rFonts w:ascii="MS Gothic" w:eastAsia="MS Gothic" w:hAnsi="MS Gothic" w:hint="eastAsia"/>
                  </w:rPr>
                  <w:t>☐</w:t>
                </w:r>
              </w:p>
            </w:sdtContent>
          </w:sdt>
        </w:tc>
        <w:tc>
          <w:tcPr>
            <w:tcW w:w="8597" w:type="dxa"/>
          </w:tcPr>
          <w:p w14:paraId="5C4E0A95" w14:textId="77777777" w:rsidR="0053570B" w:rsidRPr="00B40C35" w:rsidRDefault="0053570B" w:rsidP="00590ED8">
            <w:r w:rsidRPr="00B40C35">
              <w:t>Where any new securities are being offered, information relating to any easing of or exemption from the obligation to produce a prospectus in accordance with the Securities Act or relevant foreign law in the case of a non-Seychelles domiciled issuer as per the company's articles of association, stating the percentage threshold.</w:t>
            </w:r>
          </w:p>
          <w:p w14:paraId="400C63B3" w14:textId="77777777" w:rsidR="0053570B" w:rsidRPr="00590ED8" w:rsidRDefault="0053570B" w:rsidP="00590ED8">
            <w:pPr>
              <w:rPr>
                <w:b/>
                <w:bCs/>
              </w:rPr>
            </w:pPr>
            <w:r w:rsidRPr="00590ED8">
              <w:rPr>
                <w:b/>
                <w:bCs/>
              </w:rPr>
              <w:t xml:space="preserve">See also: </w:t>
            </w:r>
          </w:p>
          <w:p w14:paraId="292F5EF8" w14:textId="285D43A9" w:rsidR="0053570B" w:rsidRPr="0063325D" w:rsidRDefault="0053570B" w:rsidP="00590ED8">
            <w:pPr>
              <w:pStyle w:val="ListParagraph"/>
              <w:numPr>
                <w:ilvl w:val="0"/>
                <w:numId w:val="132"/>
              </w:numPr>
            </w:pPr>
            <w:r w:rsidRPr="00590ED8">
              <w:rPr>
                <w:b/>
                <w:bCs/>
              </w:rPr>
              <w:t>Securities Act 2007</w:t>
            </w:r>
          </w:p>
        </w:tc>
      </w:tr>
    </w:tbl>
    <w:p w14:paraId="2AEECAE6" w14:textId="77777777" w:rsidR="0053570B" w:rsidRPr="00B40C35" w:rsidRDefault="0053570B" w:rsidP="00590ED8">
      <w:pPr>
        <w:pStyle w:val="Heading2"/>
      </w:pPr>
      <w:bookmarkStart w:id="526" w:name="_Toc448489043"/>
      <w:bookmarkStart w:id="527" w:name="_Toc182910636"/>
      <w:r w:rsidRPr="00B40C35">
        <w:lastRenderedPageBreak/>
        <w:t>New securities from capital transactions</w:t>
      </w:r>
      <w:bookmarkEnd w:id="526"/>
      <w:bookmarkEnd w:id="527"/>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5C86D0D8" w14:textId="77777777" w:rsidTr="00FA30E9">
        <w:tc>
          <w:tcPr>
            <w:tcW w:w="648" w:type="dxa"/>
          </w:tcPr>
          <w:sdt>
            <w:sdtPr>
              <w:id w:val="-1334915868"/>
              <w14:checkbox>
                <w14:checked w14:val="0"/>
                <w14:checkedState w14:val="2612" w14:font="MS Gothic"/>
                <w14:uncheckedState w14:val="2610" w14:font="MS Gothic"/>
              </w14:checkbox>
            </w:sdtPr>
            <w:sdtContent>
              <w:p w14:paraId="25EAB425" w14:textId="2FA9D051" w:rsidR="0053570B" w:rsidRPr="00B40C35" w:rsidRDefault="00165EE3" w:rsidP="00590ED8">
                <w:r>
                  <w:rPr>
                    <w:rFonts w:ascii="MS Gothic" w:eastAsia="MS Gothic" w:hAnsi="MS Gothic" w:hint="eastAsia"/>
                  </w:rPr>
                  <w:t>☐</w:t>
                </w:r>
              </w:p>
            </w:sdtContent>
          </w:sdt>
        </w:tc>
        <w:tc>
          <w:tcPr>
            <w:tcW w:w="8597" w:type="dxa"/>
          </w:tcPr>
          <w:p w14:paraId="380DBA12" w14:textId="77777777" w:rsidR="0053570B" w:rsidRPr="00B40C35" w:rsidRDefault="0053570B" w:rsidP="00590ED8">
            <w:r w:rsidRPr="00B40C35">
              <w:t>For equity securities being issued in relation to a capital transaction (i.e. merger, spin-off, assets contributed, cash deposits in return for other future services, etc.) a summary of the principal terms of the transaction must be provided.</w:t>
            </w:r>
          </w:p>
          <w:p w14:paraId="2923C69A" w14:textId="77777777" w:rsidR="0053570B" w:rsidRPr="00B40C35" w:rsidRDefault="0053570B" w:rsidP="00590ED8">
            <w:r w:rsidRPr="00B40C35">
              <w:t>This may be provided in the Listing Particulars or by reference to one or more other documents that contain the terms.  If the Listing Particulars contain a reference to one or more other documents, it must provide the location where these documents can be viewed by the public.</w:t>
            </w:r>
          </w:p>
        </w:tc>
      </w:tr>
    </w:tbl>
    <w:p w14:paraId="11825AC5" w14:textId="77777777" w:rsidR="0053570B" w:rsidRPr="00B40C35" w:rsidRDefault="0053570B" w:rsidP="00590ED8">
      <w:pPr>
        <w:pStyle w:val="Heading2"/>
      </w:pPr>
      <w:bookmarkStart w:id="528" w:name="_Toc448489044"/>
      <w:bookmarkStart w:id="529" w:name="_Toc182910637"/>
      <w:r w:rsidRPr="00B40C35">
        <w:t>Selling shareholders</w:t>
      </w:r>
      <w:bookmarkEnd w:id="528"/>
      <w:bookmarkEnd w:id="5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478E56F8" w14:textId="77777777" w:rsidTr="00FA30E9">
        <w:tc>
          <w:tcPr>
            <w:tcW w:w="648" w:type="dxa"/>
          </w:tcPr>
          <w:sdt>
            <w:sdtPr>
              <w:id w:val="1303888563"/>
              <w14:checkbox>
                <w14:checked w14:val="0"/>
                <w14:checkedState w14:val="2612" w14:font="MS Gothic"/>
                <w14:uncheckedState w14:val="2610" w14:font="MS Gothic"/>
              </w14:checkbox>
            </w:sdtPr>
            <w:sdtContent>
              <w:p w14:paraId="50E0DF34" w14:textId="7846359E" w:rsidR="0053570B" w:rsidRPr="00B40C35" w:rsidRDefault="00165EE3" w:rsidP="00590ED8">
                <w:r>
                  <w:rPr>
                    <w:rFonts w:ascii="MS Gothic" w:eastAsia="MS Gothic" w:hAnsi="MS Gothic" w:hint="eastAsia"/>
                  </w:rPr>
                  <w:t>☐</w:t>
                </w:r>
              </w:p>
            </w:sdtContent>
          </w:sdt>
        </w:tc>
        <w:tc>
          <w:tcPr>
            <w:tcW w:w="8597" w:type="dxa"/>
          </w:tcPr>
          <w:p w14:paraId="5DDFAB1A" w14:textId="77777777" w:rsidR="0053570B" w:rsidRPr="00B40C35" w:rsidRDefault="0053570B" w:rsidP="00590ED8">
            <w:r w:rsidRPr="00B40C35">
              <w:t>Provide all of the following information:</w:t>
            </w:r>
          </w:p>
          <w:p w14:paraId="5729EAC7" w14:textId="77777777" w:rsidR="0053570B" w:rsidRPr="00B40C35" w:rsidRDefault="0053570B" w:rsidP="00590ED8">
            <w:pPr>
              <w:pStyle w:val="NumPara"/>
              <w:numPr>
                <w:ilvl w:val="0"/>
                <w:numId w:val="133"/>
              </w:numPr>
            </w:pPr>
            <w:r w:rsidRPr="00B40C35">
              <w:t>The name and address of the person or entity offering to sell the shares, the nature of any position, office or other material relationship that the selling shareholder has had within the past three years with the company or any of its predecessors or affiliates.</w:t>
            </w:r>
          </w:p>
          <w:p w14:paraId="7E20B360" w14:textId="77777777" w:rsidR="0053570B" w:rsidRPr="00B40C35" w:rsidRDefault="0053570B" w:rsidP="00590ED8">
            <w:pPr>
              <w:pStyle w:val="NumPara"/>
            </w:pPr>
            <w:r w:rsidRPr="00B40C35">
              <w:t>The number and class of securities being offered by each of the selling shareholders, and the percentage of the existing equity capital. The amount and percentage of the securities for each particular type of securities beneficially held by the selling shareholder before and immediately after the offering shall be specified.</w:t>
            </w:r>
          </w:p>
        </w:tc>
      </w:tr>
    </w:tbl>
    <w:p w14:paraId="59BF2075" w14:textId="77777777" w:rsidR="0053570B" w:rsidRPr="00B40C35" w:rsidRDefault="0053570B" w:rsidP="00590ED8">
      <w:pPr>
        <w:pStyle w:val="Heading2"/>
      </w:pPr>
      <w:bookmarkStart w:id="530" w:name="_Toc448489045"/>
      <w:bookmarkStart w:id="531" w:name="_Toc182910638"/>
      <w:r w:rsidRPr="00B40C35">
        <w:t>Participation of key parties</w:t>
      </w:r>
      <w:bookmarkEnd w:id="530"/>
      <w:bookmarkEnd w:id="5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41D63461" w14:textId="77777777" w:rsidTr="00FA30E9">
        <w:tc>
          <w:tcPr>
            <w:tcW w:w="648" w:type="dxa"/>
          </w:tcPr>
          <w:sdt>
            <w:sdtPr>
              <w:id w:val="-2093767312"/>
              <w14:checkbox>
                <w14:checked w14:val="0"/>
                <w14:checkedState w14:val="2612" w14:font="MS Gothic"/>
                <w14:uncheckedState w14:val="2610" w14:font="MS Gothic"/>
              </w14:checkbox>
            </w:sdtPr>
            <w:sdtContent>
              <w:p w14:paraId="144D0A4A" w14:textId="24D0E9DA" w:rsidR="0053570B" w:rsidRPr="00B40C35" w:rsidRDefault="00165EE3" w:rsidP="00590ED8">
                <w:r>
                  <w:rPr>
                    <w:rFonts w:ascii="MS Gothic" w:eastAsia="MS Gothic" w:hAnsi="MS Gothic" w:hint="eastAsia"/>
                  </w:rPr>
                  <w:t>☐</w:t>
                </w:r>
              </w:p>
            </w:sdtContent>
          </w:sdt>
        </w:tc>
        <w:tc>
          <w:tcPr>
            <w:tcW w:w="8597" w:type="dxa"/>
          </w:tcPr>
          <w:p w14:paraId="6A906DEE" w14:textId="77777777" w:rsidR="0053570B" w:rsidRPr="00B40C35" w:rsidRDefault="0053570B" w:rsidP="00590ED8">
            <w:r w:rsidRPr="00B40C35">
              <w:t xml:space="preserve">Where known, indicate where any major shareholders, directors, members of the company management, supervisory or administrative bodies intend to subscribe in the offering or whether any person intends to subscribe for more than 5% of the offering.    </w:t>
            </w:r>
          </w:p>
        </w:tc>
      </w:tr>
    </w:tbl>
    <w:p w14:paraId="24BDCDA8" w14:textId="77777777" w:rsidR="0053570B" w:rsidRPr="00B40C35" w:rsidRDefault="0053570B" w:rsidP="00590ED8">
      <w:pPr>
        <w:pStyle w:val="Heading2"/>
      </w:pPr>
      <w:bookmarkStart w:id="532" w:name="_Toc448489046"/>
      <w:bookmarkStart w:id="533" w:name="_Toc182910639"/>
      <w:r w:rsidRPr="00B40C35">
        <w:t>Targeted investors</w:t>
      </w:r>
      <w:bookmarkEnd w:id="532"/>
      <w:bookmarkEnd w:id="5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2078207A" w14:textId="77777777" w:rsidTr="00FA30E9">
        <w:tc>
          <w:tcPr>
            <w:tcW w:w="648" w:type="dxa"/>
          </w:tcPr>
          <w:sdt>
            <w:sdtPr>
              <w:id w:val="-425647006"/>
              <w14:checkbox>
                <w14:checked w14:val="0"/>
                <w14:checkedState w14:val="2612" w14:font="MS Gothic"/>
                <w14:uncheckedState w14:val="2610" w14:font="MS Gothic"/>
              </w14:checkbox>
            </w:sdtPr>
            <w:sdtContent>
              <w:p w14:paraId="2087748F" w14:textId="2724FE0F" w:rsidR="0053570B" w:rsidRPr="00B40C35" w:rsidRDefault="00165EE3" w:rsidP="00590ED8">
                <w:r>
                  <w:rPr>
                    <w:rFonts w:ascii="MS Gothic" w:eastAsia="MS Gothic" w:hAnsi="MS Gothic" w:hint="eastAsia"/>
                  </w:rPr>
                  <w:t>☐</w:t>
                </w:r>
              </w:p>
            </w:sdtContent>
          </w:sdt>
        </w:tc>
        <w:tc>
          <w:tcPr>
            <w:tcW w:w="8597" w:type="dxa"/>
          </w:tcPr>
          <w:p w14:paraId="078F5337" w14:textId="77777777" w:rsidR="0053570B" w:rsidRPr="00B40C35" w:rsidRDefault="0053570B" w:rsidP="00590ED8">
            <w:r w:rsidRPr="00B40C35">
              <w:t>If securities are reserved for allocation to any group of targeted investors, including, for example, offerings to existing shareholders, directors, or employees and past employees of the issuer or its subsidiaries, provide details of these and any other preferential allocation arrangements.</w:t>
            </w:r>
          </w:p>
        </w:tc>
      </w:tr>
    </w:tbl>
    <w:p w14:paraId="1DE7640A" w14:textId="77777777" w:rsidR="0053570B" w:rsidRPr="00B40C35" w:rsidRDefault="0053570B" w:rsidP="00590ED8">
      <w:pPr>
        <w:pStyle w:val="Heading2"/>
      </w:pPr>
      <w:bookmarkStart w:id="534" w:name="_Toc448489047"/>
      <w:bookmarkStart w:id="535" w:name="_Toc182910640"/>
      <w:r w:rsidRPr="00B40C35">
        <w:t>Net proceeds and application</w:t>
      </w:r>
      <w:bookmarkEnd w:id="534"/>
      <w:bookmarkEnd w:id="53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35C47C50" w14:textId="77777777" w:rsidTr="00FA30E9">
        <w:tc>
          <w:tcPr>
            <w:tcW w:w="648" w:type="dxa"/>
          </w:tcPr>
          <w:sdt>
            <w:sdtPr>
              <w:id w:val="-1142116306"/>
              <w14:checkbox>
                <w14:checked w14:val="0"/>
                <w14:checkedState w14:val="2612" w14:font="MS Gothic"/>
                <w14:uncheckedState w14:val="2610" w14:font="MS Gothic"/>
              </w14:checkbox>
            </w:sdtPr>
            <w:sdtContent>
              <w:p w14:paraId="50F5A395" w14:textId="1E542DE8" w:rsidR="0053570B" w:rsidRPr="00B40C35" w:rsidRDefault="00165EE3" w:rsidP="00590ED8">
                <w:r>
                  <w:rPr>
                    <w:rFonts w:ascii="MS Gothic" w:eastAsia="MS Gothic" w:hAnsi="MS Gothic" w:hint="eastAsia"/>
                  </w:rPr>
                  <w:t>☐</w:t>
                </w:r>
              </w:p>
            </w:sdtContent>
          </w:sdt>
        </w:tc>
        <w:tc>
          <w:tcPr>
            <w:tcW w:w="8597" w:type="dxa"/>
          </w:tcPr>
          <w:p w14:paraId="7A915DB2" w14:textId="77777777" w:rsidR="0053570B" w:rsidRPr="00B40C35" w:rsidRDefault="0053570B" w:rsidP="00590ED8">
            <w:r w:rsidRPr="00B40C35">
              <w:t>Provide information relating to the expected net proceeds from the issue along with detailed information relating to the application thereof.  If the finances are to be used toward any extraordinary business transactions, this must be particularly highlighted in detail.  Such transactions would include any transactions where the finances raised are intended for use directly or indirectly for the reduction or repayment of debts or toward the acquisition of part or the whole of another company.</w:t>
            </w:r>
          </w:p>
        </w:tc>
      </w:tr>
    </w:tbl>
    <w:p w14:paraId="6A6670A5" w14:textId="77777777" w:rsidR="0053570B" w:rsidRPr="00B40C35" w:rsidRDefault="0053570B" w:rsidP="00590ED8">
      <w:pPr>
        <w:pStyle w:val="Heading2"/>
      </w:pPr>
      <w:bookmarkStart w:id="536" w:name="_Toc448489048"/>
      <w:bookmarkStart w:id="537" w:name="_Toc182910641"/>
      <w:r w:rsidRPr="00B40C35">
        <w:lastRenderedPageBreak/>
        <w:t>Minimum issue</w:t>
      </w:r>
      <w:bookmarkEnd w:id="536"/>
      <w:bookmarkEnd w:id="5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3EAB6D00" w14:textId="77777777" w:rsidTr="00FA30E9">
        <w:tc>
          <w:tcPr>
            <w:tcW w:w="648" w:type="dxa"/>
          </w:tcPr>
          <w:sdt>
            <w:sdtPr>
              <w:id w:val="1199813535"/>
              <w14:checkbox>
                <w14:checked w14:val="0"/>
                <w14:checkedState w14:val="2612" w14:font="MS Gothic"/>
                <w14:uncheckedState w14:val="2610" w14:font="MS Gothic"/>
              </w14:checkbox>
            </w:sdtPr>
            <w:sdtContent>
              <w:p w14:paraId="76FC5443" w14:textId="63198DBA" w:rsidR="0053570B" w:rsidRPr="00B40C35" w:rsidRDefault="00165EE3" w:rsidP="00590ED8">
                <w:r>
                  <w:rPr>
                    <w:rFonts w:ascii="MS Gothic" w:eastAsia="MS Gothic" w:hAnsi="MS Gothic" w:hint="eastAsia"/>
                  </w:rPr>
                  <w:t>☐</w:t>
                </w:r>
              </w:p>
            </w:sdtContent>
          </w:sdt>
        </w:tc>
        <w:tc>
          <w:tcPr>
            <w:tcW w:w="8597" w:type="dxa"/>
          </w:tcPr>
          <w:p w14:paraId="493984E0" w14:textId="77777777" w:rsidR="0053570B" w:rsidRPr="00B40C35" w:rsidRDefault="0053570B" w:rsidP="00590ED8">
            <w:r w:rsidRPr="00B40C35">
              <w:t>Provide information as to any minimum issue necessary for the listing to go forth failing which provide the details and methodology around returning proceeds.</w:t>
            </w:r>
          </w:p>
        </w:tc>
      </w:tr>
    </w:tbl>
    <w:p w14:paraId="6F5305F0" w14:textId="77777777" w:rsidR="0053570B" w:rsidRPr="00B40C35" w:rsidRDefault="0053570B" w:rsidP="00590ED8">
      <w:pPr>
        <w:pStyle w:val="Heading2"/>
      </w:pPr>
      <w:bookmarkStart w:id="538" w:name="_Toc448489049"/>
      <w:bookmarkStart w:id="539" w:name="_Toc182910642"/>
      <w:r w:rsidRPr="00B40C35">
        <w:t>Increases in the issue</w:t>
      </w:r>
      <w:bookmarkEnd w:id="538"/>
      <w:bookmarkEnd w:id="53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73D195B4" w14:textId="77777777" w:rsidTr="00FA30E9">
        <w:tc>
          <w:tcPr>
            <w:tcW w:w="648" w:type="dxa"/>
          </w:tcPr>
          <w:sdt>
            <w:sdtPr>
              <w:id w:val="296966745"/>
              <w14:checkbox>
                <w14:checked w14:val="0"/>
                <w14:checkedState w14:val="2612" w14:font="MS Gothic"/>
                <w14:uncheckedState w14:val="2610" w14:font="MS Gothic"/>
              </w14:checkbox>
            </w:sdtPr>
            <w:sdtContent>
              <w:p w14:paraId="5F17B4FB" w14:textId="53E17595" w:rsidR="0053570B" w:rsidRPr="00B40C35" w:rsidRDefault="00165EE3" w:rsidP="00590ED8">
                <w:r>
                  <w:rPr>
                    <w:rFonts w:ascii="MS Gothic" w:eastAsia="MS Gothic" w:hAnsi="MS Gothic" w:hint="eastAsia"/>
                  </w:rPr>
                  <w:t>☐</w:t>
                </w:r>
              </w:p>
            </w:sdtContent>
          </w:sdt>
        </w:tc>
        <w:tc>
          <w:tcPr>
            <w:tcW w:w="8597" w:type="dxa"/>
          </w:tcPr>
          <w:p w14:paraId="2B86F77F" w14:textId="77777777" w:rsidR="0053570B" w:rsidRPr="00B40C35" w:rsidRDefault="0053570B" w:rsidP="00590ED8">
            <w:r w:rsidRPr="00B40C35">
              <w:t>Indicate whether the amount of the offering could be increased, such as by the exercise of an underwriter's over-allotment option or "greenshoe" and by how much.</w:t>
            </w:r>
          </w:p>
        </w:tc>
      </w:tr>
    </w:tbl>
    <w:p w14:paraId="3E253FD8" w14:textId="77777777" w:rsidR="0053570B" w:rsidRPr="00B40C35" w:rsidRDefault="0053570B" w:rsidP="00590ED8">
      <w:pPr>
        <w:pStyle w:val="Heading2"/>
      </w:pPr>
      <w:bookmarkStart w:id="540" w:name="_Toc448489050"/>
      <w:bookmarkStart w:id="541" w:name="_Toc182910643"/>
      <w:r w:rsidRPr="00B40C35">
        <w:t>Plan of distribution</w:t>
      </w:r>
      <w:bookmarkEnd w:id="540"/>
      <w:bookmarkEnd w:id="54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462AD6BA" w14:textId="77777777" w:rsidTr="00FA30E9">
        <w:tc>
          <w:tcPr>
            <w:tcW w:w="648" w:type="dxa"/>
          </w:tcPr>
          <w:sdt>
            <w:sdtPr>
              <w:id w:val="296354508"/>
              <w14:checkbox>
                <w14:checked w14:val="0"/>
                <w14:checkedState w14:val="2612" w14:font="MS Gothic"/>
                <w14:uncheckedState w14:val="2610" w14:font="MS Gothic"/>
              </w14:checkbox>
            </w:sdtPr>
            <w:sdtContent>
              <w:p w14:paraId="360F18B0" w14:textId="4BE4CA9D" w:rsidR="0053570B" w:rsidRPr="00B40C35" w:rsidRDefault="00165EE3" w:rsidP="00590ED8">
                <w:r>
                  <w:rPr>
                    <w:rFonts w:ascii="MS Gothic" w:eastAsia="MS Gothic" w:hAnsi="MS Gothic" w:hint="eastAsia"/>
                  </w:rPr>
                  <w:t>☐</w:t>
                </w:r>
              </w:p>
            </w:sdtContent>
          </w:sdt>
        </w:tc>
        <w:tc>
          <w:tcPr>
            <w:tcW w:w="8597" w:type="dxa"/>
          </w:tcPr>
          <w:p w14:paraId="7C32DBE5" w14:textId="77777777" w:rsidR="0053570B" w:rsidRPr="00B40C35" w:rsidRDefault="0053570B" w:rsidP="00590ED8">
            <w:r w:rsidRPr="00B40C35">
              <w:t>Indicate the amount, and outline briefly the plan of distribution, of any securities that are to be offered otherwise than through underwriters. If the securities are to be offered through the selling efforts of brokers or dealers, describe the plan of distribution and the terms of any agreement or understanding with such entities. If known, identify the broker(s) or dealer(s) that will participate in the offering and state the amount to be offered through.</w:t>
            </w:r>
          </w:p>
        </w:tc>
      </w:tr>
    </w:tbl>
    <w:p w14:paraId="680EB105" w14:textId="77777777" w:rsidR="0053570B" w:rsidRPr="00B40C35" w:rsidRDefault="0053570B" w:rsidP="00590ED8">
      <w:pPr>
        <w:pStyle w:val="Heading2"/>
      </w:pPr>
      <w:bookmarkStart w:id="542" w:name="_Toc448489051"/>
      <w:bookmarkStart w:id="543" w:name="_Toc182910644"/>
      <w:r w:rsidRPr="00B40C35">
        <w:t>Call Options</w:t>
      </w:r>
      <w:bookmarkEnd w:id="542"/>
      <w:bookmarkEnd w:id="54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67C4AA18" w14:textId="77777777" w:rsidTr="00FA30E9">
        <w:tc>
          <w:tcPr>
            <w:tcW w:w="648" w:type="dxa"/>
          </w:tcPr>
          <w:sdt>
            <w:sdtPr>
              <w:id w:val="-1810785109"/>
              <w14:checkbox>
                <w14:checked w14:val="0"/>
                <w14:checkedState w14:val="2612" w14:font="MS Gothic"/>
                <w14:uncheckedState w14:val="2610" w14:font="MS Gothic"/>
              </w14:checkbox>
            </w:sdtPr>
            <w:sdtContent>
              <w:p w14:paraId="16A9EF5A" w14:textId="549B562F" w:rsidR="0053570B" w:rsidRPr="00B40C35" w:rsidRDefault="00165EE3" w:rsidP="00590ED8">
                <w:r>
                  <w:rPr>
                    <w:rFonts w:ascii="MS Gothic" w:eastAsia="MS Gothic" w:hAnsi="MS Gothic" w:hint="eastAsia"/>
                  </w:rPr>
                  <w:t>☐</w:t>
                </w:r>
              </w:p>
            </w:sdtContent>
          </w:sdt>
        </w:tc>
        <w:tc>
          <w:tcPr>
            <w:tcW w:w="8597" w:type="dxa"/>
          </w:tcPr>
          <w:p w14:paraId="104FFDB4" w14:textId="77777777" w:rsidR="0053570B" w:rsidRPr="00B40C35" w:rsidRDefault="0053570B" w:rsidP="00590ED8">
            <w:r w:rsidRPr="00B40C35">
              <w:t>If the securities are to be offered in connection with the writing of exchange-traded call options, describe briefly such transactions.</w:t>
            </w:r>
          </w:p>
        </w:tc>
      </w:tr>
    </w:tbl>
    <w:p w14:paraId="66B8CCA8" w14:textId="77777777" w:rsidR="0053570B" w:rsidRPr="00B40C35" w:rsidRDefault="0053570B" w:rsidP="00590ED8">
      <w:pPr>
        <w:pStyle w:val="Heading2"/>
      </w:pPr>
      <w:bookmarkStart w:id="544" w:name="_Toc448489052"/>
      <w:bookmarkStart w:id="545" w:name="_Toc182910645"/>
      <w:r w:rsidRPr="00B40C35">
        <w:t>Markets of the issue, simultaneous public and private placement</w:t>
      </w:r>
      <w:bookmarkEnd w:id="544"/>
      <w:bookmarkEnd w:id="545"/>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578E0979" w14:textId="77777777" w:rsidTr="00FA30E9">
        <w:tc>
          <w:tcPr>
            <w:tcW w:w="648" w:type="dxa"/>
          </w:tcPr>
          <w:sdt>
            <w:sdtPr>
              <w:id w:val="-428040689"/>
              <w14:checkbox>
                <w14:checked w14:val="0"/>
                <w14:checkedState w14:val="2612" w14:font="MS Gothic"/>
                <w14:uncheckedState w14:val="2610" w14:font="MS Gothic"/>
              </w14:checkbox>
            </w:sdtPr>
            <w:sdtContent>
              <w:p w14:paraId="5A902FC2" w14:textId="267C64D4" w:rsidR="0053570B" w:rsidRPr="00B40C35" w:rsidRDefault="00165EE3" w:rsidP="00590ED8">
                <w:r>
                  <w:rPr>
                    <w:rFonts w:ascii="MS Gothic" w:eastAsia="MS Gothic" w:hAnsi="MS Gothic" w:hint="eastAsia"/>
                  </w:rPr>
                  <w:t>☐</w:t>
                </w:r>
              </w:p>
            </w:sdtContent>
          </w:sdt>
        </w:tc>
        <w:tc>
          <w:tcPr>
            <w:tcW w:w="8597" w:type="dxa"/>
          </w:tcPr>
          <w:p w14:paraId="68850070" w14:textId="77777777" w:rsidR="0053570B" w:rsidRPr="00B40C35" w:rsidRDefault="0053570B" w:rsidP="00590ED8">
            <w:r w:rsidRPr="00B40C35">
              <w:t>Provide all of the following information:</w:t>
            </w:r>
          </w:p>
          <w:p w14:paraId="1F4F04D5" w14:textId="77777777" w:rsidR="0053570B" w:rsidRPr="00B40C35" w:rsidRDefault="0053570B" w:rsidP="00590ED8">
            <w:pPr>
              <w:pStyle w:val="NumPara"/>
              <w:numPr>
                <w:ilvl w:val="0"/>
                <w:numId w:val="134"/>
              </w:numPr>
            </w:pPr>
            <w:r w:rsidRPr="00B40C35">
              <w:t xml:space="preserve">List of all of the markets where the securities will be offered/placed. </w:t>
            </w:r>
          </w:p>
          <w:p w14:paraId="3579333A" w14:textId="77777777" w:rsidR="0053570B" w:rsidRPr="00B40C35" w:rsidRDefault="0053570B" w:rsidP="00590ED8">
            <w:pPr>
              <w:pStyle w:val="NumPara"/>
            </w:pPr>
            <w:r w:rsidRPr="00B40C35">
              <w:t>If there are specific tranches reserved for specific markets, this must be stated with information relating to each tranche.</w:t>
            </w:r>
          </w:p>
          <w:p w14:paraId="05AEF55E" w14:textId="77777777" w:rsidR="0053570B" w:rsidRPr="00B40C35" w:rsidRDefault="0053570B" w:rsidP="00590ED8">
            <w:pPr>
              <w:pStyle w:val="NumPara"/>
            </w:pPr>
            <w:r w:rsidRPr="00B40C35">
              <w:t>Details of any other exchanges where the same securities to be listed have been listed or where an application for listing has been made along with information relating to these securities.</w:t>
            </w:r>
          </w:p>
          <w:p w14:paraId="2407BA97" w14:textId="77777777" w:rsidR="0053570B" w:rsidRPr="00B40C35" w:rsidRDefault="0053570B" w:rsidP="00590ED8">
            <w:pPr>
              <w:pStyle w:val="NumPara"/>
            </w:pPr>
            <w:r w:rsidRPr="00B40C35">
              <w:t>Where the securities to be listed will be issued via more than one method or where other securities will be issued simultaneously or almost simultaneously with the listing being applied for, a description of each procedure, the number, if known, of the securities and the characteristics of such securities.</w:t>
            </w:r>
          </w:p>
        </w:tc>
      </w:tr>
    </w:tbl>
    <w:p w14:paraId="60B62555" w14:textId="77777777" w:rsidR="0053570B" w:rsidRPr="00B40C35" w:rsidRDefault="0053570B" w:rsidP="00590ED8">
      <w:pPr>
        <w:pStyle w:val="Heading2"/>
      </w:pPr>
      <w:bookmarkStart w:id="546" w:name="_Toc448489053"/>
      <w:bookmarkStart w:id="547" w:name="_Toc182910646"/>
      <w:r w:rsidRPr="00B40C35">
        <w:t>Dilution</w:t>
      </w:r>
      <w:bookmarkEnd w:id="546"/>
      <w:bookmarkEnd w:id="5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2B21C90E" w14:textId="77777777" w:rsidTr="00FA30E9">
        <w:tc>
          <w:tcPr>
            <w:tcW w:w="648" w:type="dxa"/>
          </w:tcPr>
          <w:sdt>
            <w:sdtPr>
              <w:id w:val="-732390236"/>
              <w14:checkbox>
                <w14:checked w14:val="0"/>
                <w14:checkedState w14:val="2612" w14:font="MS Gothic"/>
                <w14:uncheckedState w14:val="2610" w14:font="MS Gothic"/>
              </w14:checkbox>
            </w:sdtPr>
            <w:sdtContent>
              <w:p w14:paraId="46C31282" w14:textId="775E930E" w:rsidR="0053570B" w:rsidRPr="00B40C35" w:rsidRDefault="00165EE3" w:rsidP="00590ED8">
                <w:r>
                  <w:rPr>
                    <w:rFonts w:ascii="MS Gothic" w:eastAsia="MS Gothic" w:hAnsi="MS Gothic" w:hint="eastAsia"/>
                  </w:rPr>
                  <w:t>☐</w:t>
                </w:r>
              </w:p>
            </w:sdtContent>
          </w:sdt>
        </w:tc>
        <w:tc>
          <w:tcPr>
            <w:tcW w:w="8597" w:type="dxa"/>
          </w:tcPr>
          <w:p w14:paraId="44A9DCE5" w14:textId="77777777" w:rsidR="0053570B" w:rsidRPr="00B40C35" w:rsidRDefault="0053570B" w:rsidP="00590ED8">
            <w:pPr>
              <w:pStyle w:val="NumPara"/>
              <w:numPr>
                <w:ilvl w:val="0"/>
                <w:numId w:val="135"/>
              </w:numPr>
            </w:pPr>
            <w:r w:rsidRPr="00B40C35">
              <w:t xml:space="preserve">Where there is a substantial disparity between the public offering price and the effective cash cost to directors or senior management, or affiliated persons, of equity securities acquired by them in transactions during the past </w:t>
            </w:r>
            <w:r w:rsidRPr="00B40C35">
              <w:lastRenderedPageBreak/>
              <w:t>five years, or which they have the right to acquire, include a comparison of the public contribution in the proposed public offering and the effective cash contributions of such persons.  The number and class of securities being offered by each of the selling shareholders, and the percentage of the existing equity capital. The amount and percentage of the securities for each particular type of securities beneficially held by the selling shareholder before and immediately after the offering shall be specified.</w:t>
            </w:r>
          </w:p>
          <w:p w14:paraId="438C0499" w14:textId="77777777" w:rsidR="0053570B" w:rsidRPr="00B40C35" w:rsidRDefault="0053570B" w:rsidP="00590ED8">
            <w:pPr>
              <w:pStyle w:val="NumPara"/>
            </w:pPr>
            <w:r w:rsidRPr="00B40C35">
              <w:t>Disclose the amount and percentage of immediate dilution resulting from the offering, computed as the difference between the offering price per share and the net book value per share for the equivalent class of security, as of the latest balance sheet date.</w:t>
            </w:r>
          </w:p>
          <w:p w14:paraId="6D993F64" w14:textId="77777777" w:rsidR="0053570B" w:rsidRPr="00B40C35" w:rsidRDefault="0053570B" w:rsidP="00590ED8">
            <w:pPr>
              <w:pStyle w:val="NumPara"/>
            </w:pPr>
            <w:r w:rsidRPr="00B40C35">
              <w:t>In the case of a subscription offering to existing shareholders, disclose the amount and percentage of immediate dilution if they do not subscribe to the new offering.</w:t>
            </w:r>
          </w:p>
        </w:tc>
      </w:tr>
    </w:tbl>
    <w:p w14:paraId="696B3F53" w14:textId="77777777" w:rsidR="0053570B" w:rsidRPr="00B40C35" w:rsidRDefault="0053570B" w:rsidP="00590ED8">
      <w:pPr>
        <w:pStyle w:val="Heading2"/>
      </w:pPr>
      <w:bookmarkStart w:id="548" w:name="_Toc448489054"/>
      <w:bookmarkStart w:id="549" w:name="_Toc182910647"/>
      <w:r w:rsidRPr="00B40C35">
        <w:lastRenderedPageBreak/>
        <w:t>Expenses of the issue</w:t>
      </w:r>
      <w:bookmarkEnd w:id="548"/>
      <w:bookmarkEnd w:id="549"/>
      <w:r w:rsidRPr="00B40C35">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597"/>
      </w:tblGrid>
      <w:tr w:rsidR="0053570B" w:rsidRPr="00B40C35" w14:paraId="757D7118" w14:textId="77777777" w:rsidTr="00FA30E9">
        <w:tc>
          <w:tcPr>
            <w:tcW w:w="648" w:type="dxa"/>
          </w:tcPr>
          <w:sdt>
            <w:sdtPr>
              <w:id w:val="-160632605"/>
              <w14:checkbox>
                <w14:checked w14:val="0"/>
                <w14:checkedState w14:val="2612" w14:font="MS Gothic"/>
                <w14:uncheckedState w14:val="2610" w14:font="MS Gothic"/>
              </w14:checkbox>
            </w:sdtPr>
            <w:sdtContent>
              <w:p w14:paraId="52694651" w14:textId="4639FCAD" w:rsidR="0053570B" w:rsidRPr="00B40C35" w:rsidRDefault="00165EE3" w:rsidP="00590ED8">
                <w:r>
                  <w:rPr>
                    <w:rFonts w:ascii="MS Gothic" w:eastAsia="MS Gothic" w:hAnsi="MS Gothic" w:hint="eastAsia"/>
                  </w:rPr>
                  <w:t>☐</w:t>
                </w:r>
              </w:p>
            </w:sdtContent>
          </w:sdt>
        </w:tc>
        <w:tc>
          <w:tcPr>
            <w:tcW w:w="8597" w:type="dxa"/>
          </w:tcPr>
          <w:p w14:paraId="2BBB723C" w14:textId="77777777" w:rsidR="0053570B" w:rsidRPr="00B40C35" w:rsidRDefault="0053570B" w:rsidP="00590ED8">
            <w:pPr>
              <w:pStyle w:val="NumPara"/>
              <w:numPr>
                <w:ilvl w:val="0"/>
                <w:numId w:val="136"/>
              </w:numPr>
            </w:pPr>
            <w:r w:rsidRPr="00B40C35">
              <w:t>The total amount of the discounts or commissions agreed upon by the underwriters or other placement or selling agents and the issuer or offeror shall be disclosed, as well as the percentage such commissions represent of the total amount of the offering and the amount of discounts or commissions per share.</w:t>
            </w:r>
          </w:p>
          <w:p w14:paraId="511A3559" w14:textId="77777777" w:rsidR="0053570B" w:rsidRPr="00B40C35" w:rsidRDefault="0053570B" w:rsidP="00590ED8">
            <w:pPr>
              <w:pStyle w:val="NumPara"/>
            </w:pPr>
            <w:r w:rsidRPr="00B40C35">
              <w:t>A reasonably itemized statement of the major categories of expenses incurred in connection with the issuance and distribution of the securities to be listed or offered and by whom the expenses are payable, if other than the company. If any of the securities are to be offered for the account of a selling shareholder, indicate the portion of such expenses to be borne by such shareholder. The information may be given subject to future contingencies. If the amounts of any items are not known, estimates (identified as such) shall be given.</w:t>
            </w:r>
          </w:p>
        </w:tc>
      </w:tr>
    </w:tbl>
    <w:p w14:paraId="0F6D7A9C" w14:textId="77777777" w:rsidR="0053570B" w:rsidRPr="00590ED8" w:rsidRDefault="0053570B" w:rsidP="00590ED8">
      <w:pPr>
        <w:pStyle w:val="Heading1"/>
      </w:pPr>
      <w:bookmarkStart w:id="550" w:name="_Toc448489055"/>
      <w:bookmarkStart w:id="551" w:name="_Toc182910648"/>
      <w:r w:rsidRPr="00590ED8">
        <w:t>RESPONSIBILITY FOR THE LISTING PARTICULARS</w:t>
      </w:r>
      <w:bookmarkEnd w:id="550"/>
      <w:bookmarkEnd w:id="551"/>
      <w:r w:rsidRPr="00590ED8">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777"/>
      </w:tblGrid>
      <w:tr w:rsidR="0053570B" w:rsidRPr="00B40C35" w14:paraId="3BBC3BBB" w14:textId="77777777" w:rsidTr="00FA30E9">
        <w:tc>
          <w:tcPr>
            <w:tcW w:w="468" w:type="dxa"/>
          </w:tcPr>
          <w:sdt>
            <w:sdtPr>
              <w:id w:val="-694694601"/>
              <w14:checkbox>
                <w14:checked w14:val="0"/>
                <w14:checkedState w14:val="2612" w14:font="MS Gothic"/>
                <w14:uncheckedState w14:val="2610" w14:font="MS Gothic"/>
              </w14:checkbox>
            </w:sdtPr>
            <w:sdtContent>
              <w:p w14:paraId="76056120" w14:textId="26B83C7F" w:rsidR="0053570B" w:rsidRPr="00B40C35" w:rsidRDefault="00165EE3" w:rsidP="00590ED8">
                <w:r>
                  <w:rPr>
                    <w:rFonts w:ascii="MS Gothic" w:eastAsia="MS Gothic" w:hAnsi="MS Gothic" w:hint="eastAsia"/>
                  </w:rPr>
                  <w:t>☐</w:t>
                </w:r>
              </w:p>
            </w:sdtContent>
          </w:sdt>
        </w:tc>
        <w:tc>
          <w:tcPr>
            <w:tcW w:w="8777" w:type="dxa"/>
          </w:tcPr>
          <w:p w14:paraId="1468181D" w14:textId="4A47AEED" w:rsidR="0053570B" w:rsidRPr="00B40C35" w:rsidRDefault="0053570B" w:rsidP="00590ED8">
            <w:r w:rsidRPr="00B40C35">
              <w:t>For each person (whether an individual or a company) responsible for the whole or any specific part of the content of the Listing Particulars, provide the following:</w:t>
            </w:r>
          </w:p>
          <w:p w14:paraId="7871CCA0" w14:textId="77777777" w:rsidR="0053570B" w:rsidRPr="00B40C35" w:rsidRDefault="0053570B" w:rsidP="00590ED8">
            <w:pPr>
              <w:pStyle w:val="NumPara"/>
              <w:numPr>
                <w:ilvl w:val="0"/>
                <w:numId w:val="137"/>
              </w:numPr>
            </w:pPr>
            <w:r w:rsidRPr="00B40C35">
              <w:t xml:space="preserve">name and position of each person (include the company name and registered office if a company); </w:t>
            </w:r>
          </w:p>
          <w:p w14:paraId="40C409E4" w14:textId="77777777" w:rsidR="0053570B" w:rsidRPr="00B40C35" w:rsidRDefault="0053570B" w:rsidP="00590ED8">
            <w:pPr>
              <w:pStyle w:val="NumPara"/>
            </w:pPr>
            <w:r w:rsidRPr="00B40C35">
              <w:t>a declaration from each person that the information is correct to the best of his/her/its knowledge and that no material facts or circumstances have been omitted.</w:t>
            </w:r>
          </w:p>
        </w:tc>
      </w:tr>
    </w:tbl>
    <w:p w14:paraId="6D79B378" w14:textId="77777777" w:rsidR="0053570B" w:rsidRPr="00590ED8" w:rsidRDefault="0053570B" w:rsidP="00590ED8">
      <w:pPr>
        <w:pStyle w:val="Heading1"/>
      </w:pPr>
      <w:bookmarkStart w:id="552" w:name="_Toc448489056"/>
      <w:bookmarkStart w:id="553" w:name="_Toc182910649"/>
      <w:r w:rsidRPr="00590ED8">
        <w:lastRenderedPageBreak/>
        <w:t>SUMMARY (RETAIL SECURITIES)</w:t>
      </w:r>
      <w:bookmarkEnd w:id="552"/>
      <w:bookmarkEnd w:id="55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777"/>
      </w:tblGrid>
      <w:tr w:rsidR="0053570B" w:rsidRPr="00B40C35" w14:paraId="53B8DF88" w14:textId="77777777" w:rsidTr="00FA30E9">
        <w:tc>
          <w:tcPr>
            <w:tcW w:w="468" w:type="dxa"/>
          </w:tcPr>
          <w:sdt>
            <w:sdtPr>
              <w:id w:val="1685779812"/>
              <w14:checkbox>
                <w14:checked w14:val="0"/>
                <w14:checkedState w14:val="2612" w14:font="MS Gothic"/>
                <w14:uncheckedState w14:val="2610" w14:font="MS Gothic"/>
              </w14:checkbox>
            </w:sdtPr>
            <w:sdtContent>
              <w:p w14:paraId="70E6FE39" w14:textId="0B553AD3" w:rsidR="0053570B" w:rsidRPr="00B40C35" w:rsidRDefault="00165EE3" w:rsidP="00590ED8">
                <w:r>
                  <w:rPr>
                    <w:rFonts w:ascii="MS Gothic" w:eastAsia="MS Gothic" w:hAnsi="MS Gothic" w:hint="eastAsia"/>
                  </w:rPr>
                  <w:t>☐</w:t>
                </w:r>
              </w:p>
            </w:sdtContent>
          </w:sdt>
        </w:tc>
        <w:tc>
          <w:tcPr>
            <w:tcW w:w="8777" w:type="dxa"/>
          </w:tcPr>
          <w:p w14:paraId="68B3C5D1" w14:textId="4887173A" w:rsidR="0053570B" w:rsidRPr="00B40C35" w:rsidRDefault="0053570B" w:rsidP="00590ED8">
            <w:r w:rsidRPr="00B40C35">
              <w:t xml:space="preserve">For any issuances or offers that are not restricted to </w:t>
            </w:r>
            <w:r w:rsidR="00590ED8">
              <w:t>professional</w:t>
            </w:r>
            <w:r w:rsidR="00590ED8" w:rsidRPr="00B40C35">
              <w:t xml:space="preserve"> </w:t>
            </w:r>
            <w:r w:rsidRPr="00B40C35">
              <w:t xml:space="preserve">investors, include a summary of the information in the Listing Particulars in the beginning of the document of no more than 2,000 words in plain English highlighting the key provisions of the Listing Particulars.  </w:t>
            </w:r>
          </w:p>
        </w:tc>
      </w:tr>
    </w:tbl>
    <w:p w14:paraId="7F196407" w14:textId="77777777" w:rsidR="0053570B" w:rsidRPr="00B40C35" w:rsidRDefault="0053570B" w:rsidP="00590ED8">
      <w:pPr>
        <w:pStyle w:val="Heading1"/>
      </w:pPr>
      <w:bookmarkStart w:id="554" w:name="_Toc448489057"/>
      <w:bookmarkStart w:id="555" w:name="_Toc182910650"/>
      <w:r w:rsidRPr="00B40C35">
        <w:t xml:space="preserve">SPECIAL </w:t>
      </w:r>
      <w:r w:rsidRPr="00627CEF">
        <w:t>PROVISIONS</w:t>
      </w:r>
      <w:r w:rsidRPr="00B40C35">
        <w:t xml:space="preserve"> (MINERAL COMPANIES)</w:t>
      </w:r>
      <w:bookmarkEnd w:id="554"/>
      <w:bookmarkEnd w:id="55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777"/>
      </w:tblGrid>
      <w:tr w:rsidR="0053570B" w:rsidRPr="00B40C35" w14:paraId="3CA1531F" w14:textId="77777777" w:rsidTr="00FA30E9">
        <w:tc>
          <w:tcPr>
            <w:tcW w:w="468" w:type="dxa"/>
          </w:tcPr>
          <w:sdt>
            <w:sdtPr>
              <w:id w:val="1619027086"/>
              <w14:checkbox>
                <w14:checked w14:val="0"/>
                <w14:checkedState w14:val="2612" w14:font="MS Gothic"/>
                <w14:uncheckedState w14:val="2610" w14:font="MS Gothic"/>
              </w14:checkbox>
            </w:sdtPr>
            <w:sdtContent>
              <w:p w14:paraId="0C1F6997" w14:textId="5B6D5FE4" w:rsidR="0053570B" w:rsidRPr="00B40C35" w:rsidRDefault="00165EE3" w:rsidP="00590ED8">
                <w:r>
                  <w:rPr>
                    <w:rFonts w:ascii="MS Gothic" w:eastAsia="MS Gothic" w:hAnsi="MS Gothic" w:hint="eastAsia"/>
                  </w:rPr>
                  <w:t>☐</w:t>
                </w:r>
              </w:p>
            </w:sdtContent>
          </w:sdt>
        </w:tc>
        <w:tc>
          <w:tcPr>
            <w:tcW w:w="8777" w:type="dxa"/>
          </w:tcPr>
          <w:p w14:paraId="2C2281E0" w14:textId="77777777" w:rsidR="0053570B" w:rsidRPr="00B40C35" w:rsidRDefault="0053570B" w:rsidP="00590ED8">
            <w:pPr>
              <w:pStyle w:val="NumPara"/>
              <w:numPr>
                <w:ilvl w:val="0"/>
                <w:numId w:val="140"/>
              </w:numPr>
            </w:pPr>
            <w:r w:rsidRPr="00B40C35">
              <w:t>Include each of the following:</w:t>
            </w:r>
          </w:p>
          <w:p w14:paraId="42DD34CF" w14:textId="77777777" w:rsidR="0053570B" w:rsidRPr="00B40C35" w:rsidRDefault="0053570B" w:rsidP="00590ED8">
            <w:pPr>
              <w:pStyle w:val="NumPara"/>
              <w:numPr>
                <w:ilvl w:val="1"/>
                <w:numId w:val="139"/>
              </w:numPr>
            </w:pPr>
            <w:r w:rsidRPr="00B40C35">
              <w:t>a formal legal opinion confirming or otherwise demonstrating the title to or validity or enforceability of any assets, licenses or concessions;</w:t>
            </w:r>
          </w:p>
          <w:p w14:paraId="3B3FB926" w14:textId="77777777" w:rsidR="0053570B" w:rsidRPr="00B40C35" w:rsidRDefault="0053570B" w:rsidP="00590ED8">
            <w:pPr>
              <w:pStyle w:val="NumPara"/>
              <w:numPr>
                <w:ilvl w:val="1"/>
                <w:numId w:val="139"/>
              </w:numPr>
            </w:pPr>
            <w:r w:rsidRPr="00B40C35">
              <w:t>details of the mineral resources and (where applicable) mineral reserves;</w:t>
            </w:r>
          </w:p>
          <w:p w14:paraId="16AEB961" w14:textId="77777777" w:rsidR="0053570B" w:rsidRPr="00B40C35" w:rsidRDefault="0053570B" w:rsidP="00590ED8">
            <w:pPr>
              <w:pStyle w:val="NumPara"/>
              <w:numPr>
                <w:ilvl w:val="1"/>
                <w:numId w:val="139"/>
              </w:numPr>
            </w:pPr>
            <w:r w:rsidRPr="00B40C35">
              <w:t>the expected period of working of the mineral reserves;</w:t>
            </w:r>
          </w:p>
          <w:p w14:paraId="480A7828" w14:textId="77777777" w:rsidR="0053570B" w:rsidRPr="00B40C35" w:rsidRDefault="0053570B" w:rsidP="00590ED8">
            <w:pPr>
              <w:pStyle w:val="NumPara"/>
              <w:numPr>
                <w:ilvl w:val="1"/>
                <w:numId w:val="139"/>
              </w:numPr>
            </w:pPr>
            <w:r w:rsidRPr="00B40C35">
              <w:t>an indication of the periods and main terms of any licences or concessions and the economic conditions for working those licences or concessions;</w:t>
            </w:r>
          </w:p>
          <w:p w14:paraId="54B08008" w14:textId="77777777" w:rsidR="0053570B" w:rsidRPr="00B40C35" w:rsidRDefault="0053570B" w:rsidP="00590ED8">
            <w:pPr>
              <w:pStyle w:val="NumPara"/>
              <w:numPr>
                <w:ilvl w:val="1"/>
                <w:numId w:val="139"/>
              </w:numPr>
            </w:pPr>
            <w:r w:rsidRPr="00B40C35">
              <w:t>indications of the progress of actual workings and details of planned future workings;</w:t>
            </w:r>
          </w:p>
          <w:p w14:paraId="122C8328" w14:textId="77777777" w:rsidR="0053570B" w:rsidRPr="00B40C35" w:rsidRDefault="0053570B" w:rsidP="00590ED8">
            <w:pPr>
              <w:pStyle w:val="NumPara"/>
              <w:numPr>
                <w:ilvl w:val="1"/>
                <w:numId w:val="139"/>
              </w:numPr>
            </w:pPr>
            <w:r w:rsidRPr="00B40C35">
              <w:t>an explanation of any exceptional factors that have influenced a through e above;</w:t>
            </w:r>
          </w:p>
          <w:p w14:paraId="50B05D9D" w14:textId="77777777" w:rsidR="0053570B" w:rsidRPr="00B40C35" w:rsidRDefault="0053570B" w:rsidP="00590ED8">
            <w:pPr>
              <w:pStyle w:val="NumPara"/>
              <w:numPr>
                <w:ilvl w:val="1"/>
                <w:numId w:val="139"/>
              </w:numPr>
            </w:pPr>
            <w:r w:rsidRPr="00B40C35">
              <w:t>a summary of the legal opinion or other evidence confirming the title to or validity and enforceability of any assets, licences or concessions;</w:t>
            </w:r>
          </w:p>
          <w:p w14:paraId="19041FD6" w14:textId="77777777" w:rsidR="0053570B" w:rsidRPr="00B40C35" w:rsidRDefault="0053570B" w:rsidP="00590ED8">
            <w:pPr>
              <w:pStyle w:val="NumPara"/>
              <w:numPr>
                <w:ilvl w:val="1"/>
                <w:numId w:val="139"/>
              </w:numPr>
            </w:pPr>
            <w:r w:rsidRPr="00B40C35">
              <w:t>a statement as to whether the issuer meets the minimum operating standards required by the jurisdiction(s) in which it operates; and</w:t>
            </w:r>
          </w:p>
          <w:p w14:paraId="4E461960" w14:textId="6CB3BBC1" w:rsidR="0053570B" w:rsidRPr="00B40C35" w:rsidRDefault="0053570B" w:rsidP="00590ED8">
            <w:pPr>
              <w:pStyle w:val="NumPara"/>
              <w:numPr>
                <w:ilvl w:val="1"/>
                <w:numId w:val="139"/>
              </w:numPr>
            </w:pPr>
            <w:r w:rsidRPr="00B40C35">
              <w:t>details of certificates or other documents issued under any applicable codes required to be observed by the issuer in relation to its operations under any applicable law and a statement that such documents will be included with the documents made available for inspection</w:t>
            </w:r>
            <w:r w:rsidR="00A626FD">
              <w:t>.</w:t>
            </w:r>
          </w:p>
          <w:p w14:paraId="5DA711CE" w14:textId="77777777" w:rsidR="0053570B" w:rsidRPr="00590ED8" w:rsidRDefault="0053570B" w:rsidP="00590ED8">
            <w:pPr>
              <w:pStyle w:val="NumPara"/>
              <w:numPr>
                <w:ilvl w:val="0"/>
                <w:numId w:val="140"/>
              </w:numPr>
            </w:pPr>
            <w:r w:rsidRPr="00590ED8">
              <w:t xml:space="preserve">Except where such a report has been included in a previously published listing document, provide a report from a suitably qualified independent mineral expert, prepared in accordance with a </w:t>
            </w:r>
            <w:r w:rsidRPr="00A626FD">
              <w:t>recognized</w:t>
            </w:r>
            <w:r w:rsidRPr="00590ED8">
              <w:t xml:space="preserve"> mineral reporting standard which must be stated in the report.  The report must be dated within 6 months of the date of publication of the Listing Particulars and the Listing Particulars must include details of any material changes to the information contained in the report.  The report normally cover as a minimum:</w:t>
            </w:r>
          </w:p>
          <w:p w14:paraId="6D62E346" w14:textId="77777777" w:rsidR="0053570B" w:rsidRPr="0063325D" w:rsidRDefault="0053570B" w:rsidP="00590ED8">
            <w:pPr>
              <w:pStyle w:val="NumPara"/>
              <w:numPr>
                <w:ilvl w:val="1"/>
                <w:numId w:val="139"/>
              </w:numPr>
            </w:pPr>
            <w:r w:rsidRPr="0063325D">
              <w:lastRenderedPageBreak/>
              <w:t>the basis and assumptions on which the report and valuation have been prepared;</w:t>
            </w:r>
          </w:p>
          <w:p w14:paraId="05B5F3A9" w14:textId="77777777" w:rsidR="0053570B" w:rsidRPr="0063325D" w:rsidRDefault="0053570B" w:rsidP="00590ED8">
            <w:pPr>
              <w:pStyle w:val="NumPara"/>
              <w:numPr>
                <w:ilvl w:val="1"/>
                <w:numId w:val="139"/>
              </w:numPr>
            </w:pPr>
            <w:r w:rsidRPr="0063325D">
              <w:t>the valuation standards used;</w:t>
            </w:r>
            <w:r w:rsidRPr="0063325D">
              <w:tab/>
            </w:r>
          </w:p>
          <w:p w14:paraId="30515E5B" w14:textId="77777777" w:rsidR="0053570B" w:rsidRPr="0063325D" w:rsidRDefault="0053570B" w:rsidP="00590ED8">
            <w:pPr>
              <w:pStyle w:val="NumPara"/>
              <w:numPr>
                <w:ilvl w:val="1"/>
                <w:numId w:val="139"/>
              </w:numPr>
            </w:pPr>
            <w:r w:rsidRPr="0063325D">
              <w:t>status, independence, knowledge and skills of the mineral expert;</w:t>
            </w:r>
          </w:p>
          <w:p w14:paraId="3C9D993B" w14:textId="77777777" w:rsidR="0053570B" w:rsidRPr="0063325D" w:rsidRDefault="0053570B" w:rsidP="00590ED8">
            <w:pPr>
              <w:pStyle w:val="NumPara"/>
              <w:numPr>
                <w:ilvl w:val="1"/>
                <w:numId w:val="139"/>
              </w:numPr>
            </w:pPr>
            <w:r w:rsidRPr="0063325D">
              <w:t>details of the work and any site inspections undertaken by the independent expert and limitations of available information or access;</w:t>
            </w:r>
          </w:p>
          <w:p w14:paraId="050C53EA" w14:textId="77777777" w:rsidR="0053570B" w:rsidRPr="0063325D" w:rsidRDefault="0053570B" w:rsidP="00590ED8">
            <w:pPr>
              <w:pStyle w:val="NumPara"/>
              <w:numPr>
                <w:ilvl w:val="1"/>
                <w:numId w:val="139"/>
              </w:numPr>
            </w:pPr>
            <w:r w:rsidRPr="0063325D">
              <w:t>the nature of the evidence used in the estimation of reserves including a detailed analysis of drilling and sampling and the names of the organisations that carried out the investigations and analysis;</w:t>
            </w:r>
          </w:p>
          <w:p w14:paraId="44FBE590" w14:textId="77777777" w:rsidR="0053570B" w:rsidRPr="0063325D" w:rsidRDefault="0053570B" w:rsidP="00590ED8">
            <w:pPr>
              <w:pStyle w:val="NumPara"/>
              <w:numPr>
                <w:ilvl w:val="1"/>
                <w:numId w:val="139"/>
              </w:numPr>
            </w:pPr>
            <w:r w:rsidRPr="0063325D">
              <w:t>the nature and extent of the rights of exploration and extraction and a description of the properties to which the rights attach with details of the duration and other principal terms and conditions of the concessions;</w:t>
            </w:r>
          </w:p>
          <w:p w14:paraId="0EA2AFF0" w14:textId="77777777" w:rsidR="0053570B" w:rsidRPr="0063325D" w:rsidRDefault="0053570B" w:rsidP="00590ED8">
            <w:pPr>
              <w:pStyle w:val="NumPara"/>
              <w:numPr>
                <w:ilvl w:val="1"/>
                <w:numId w:val="139"/>
              </w:numPr>
            </w:pPr>
            <w:r w:rsidRPr="0063325D">
              <w:t>a detailed description of mineral resources and reserves (with reference to maps and plans) covering geological characteristics of the occurrence of reserves, the types of deposits, their dimensions and grade distribution, and an estimate of the volumes of reserves;</w:t>
            </w:r>
          </w:p>
          <w:p w14:paraId="12444FE0" w14:textId="77777777" w:rsidR="0053570B" w:rsidRPr="0063325D" w:rsidRDefault="0053570B" w:rsidP="00590ED8">
            <w:pPr>
              <w:pStyle w:val="NumPara"/>
              <w:numPr>
                <w:ilvl w:val="1"/>
                <w:numId w:val="139"/>
              </w:numPr>
            </w:pPr>
            <w:r w:rsidRPr="0063325D">
              <w:t>commentary, where appropriate, on the issuer’s methods of exploration and extraction, production schedules, progress of workings and forecast extraction rates;</w:t>
            </w:r>
          </w:p>
          <w:p w14:paraId="61B8F500" w14:textId="77777777" w:rsidR="0053570B" w:rsidRPr="0063325D" w:rsidRDefault="0053570B" w:rsidP="00590ED8">
            <w:pPr>
              <w:pStyle w:val="NumPara"/>
              <w:numPr>
                <w:ilvl w:val="1"/>
                <w:numId w:val="139"/>
              </w:numPr>
            </w:pPr>
            <w:r w:rsidRPr="0063325D">
              <w:t>available and required plant and equipment (including an estimate of the maintenance, running and acquisition costs);</w:t>
            </w:r>
          </w:p>
          <w:p w14:paraId="0F9BFCC9" w14:textId="77777777" w:rsidR="0053570B" w:rsidRPr="0063325D" w:rsidRDefault="0053570B" w:rsidP="00590ED8">
            <w:pPr>
              <w:pStyle w:val="NumPara"/>
              <w:numPr>
                <w:ilvl w:val="1"/>
                <w:numId w:val="139"/>
              </w:numPr>
            </w:pPr>
            <w:r w:rsidRPr="0063325D">
              <w:t>any special factors that may affect exploration or extraction including environmental factors, accessibility and availability of utilities or other essential services; and</w:t>
            </w:r>
          </w:p>
          <w:p w14:paraId="306F65CE" w14:textId="36B3DA41" w:rsidR="0053570B" w:rsidRPr="0063325D" w:rsidRDefault="0053570B" w:rsidP="00590ED8">
            <w:pPr>
              <w:pStyle w:val="NumPara"/>
              <w:numPr>
                <w:ilvl w:val="1"/>
                <w:numId w:val="139"/>
              </w:numPr>
              <w:rPr>
                <w:rFonts w:ascii="Arial" w:hAnsi="Arial" w:cs="Arial"/>
              </w:rPr>
            </w:pPr>
            <w:r w:rsidRPr="0063325D">
              <w:t>valuation of mineral assets.</w:t>
            </w:r>
          </w:p>
        </w:tc>
      </w:tr>
    </w:tbl>
    <w:p w14:paraId="13FEAA73" w14:textId="77777777" w:rsidR="0053570B" w:rsidRPr="00B40C35" w:rsidRDefault="0053570B" w:rsidP="00590ED8">
      <w:pPr>
        <w:pStyle w:val="Heading1"/>
      </w:pPr>
      <w:bookmarkStart w:id="556" w:name="_Toc448489058"/>
      <w:bookmarkStart w:id="557" w:name="_Toc182910651"/>
      <w:r w:rsidRPr="00627CEF">
        <w:lastRenderedPageBreak/>
        <w:t>SPECIAL</w:t>
      </w:r>
      <w:r w:rsidRPr="00B40C35">
        <w:t xml:space="preserve"> PROVISIONS (MINERAL EXPLORATION COMPANIES)</w:t>
      </w:r>
      <w:bookmarkEnd w:id="556"/>
      <w:bookmarkEnd w:id="55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777"/>
      </w:tblGrid>
      <w:tr w:rsidR="0053570B" w:rsidRPr="00B40C35" w14:paraId="0AA2F5DF" w14:textId="77777777" w:rsidTr="00FA30E9">
        <w:tc>
          <w:tcPr>
            <w:tcW w:w="468" w:type="dxa"/>
          </w:tcPr>
          <w:sdt>
            <w:sdtPr>
              <w:id w:val="1256017765"/>
              <w14:checkbox>
                <w14:checked w14:val="0"/>
                <w14:checkedState w14:val="2612" w14:font="MS Gothic"/>
                <w14:uncheckedState w14:val="2610" w14:font="MS Gothic"/>
              </w14:checkbox>
            </w:sdtPr>
            <w:sdtContent>
              <w:p w14:paraId="2BDDBD9E" w14:textId="012EB974" w:rsidR="0053570B" w:rsidRPr="00B40C35" w:rsidRDefault="00165EE3" w:rsidP="00590ED8">
                <w:r>
                  <w:rPr>
                    <w:rFonts w:ascii="MS Gothic" w:eastAsia="MS Gothic" w:hAnsi="MS Gothic" w:hint="eastAsia"/>
                  </w:rPr>
                  <w:t>☐</w:t>
                </w:r>
              </w:p>
            </w:sdtContent>
          </w:sdt>
        </w:tc>
        <w:tc>
          <w:tcPr>
            <w:tcW w:w="8777" w:type="dxa"/>
          </w:tcPr>
          <w:p w14:paraId="74C026F2" w14:textId="07B76323" w:rsidR="0053570B" w:rsidRPr="00B40C35" w:rsidRDefault="0053570B" w:rsidP="00590ED8">
            <w:r w:rsidRPr="00B40C35">
              <w:t>Mineral exploration companies which also undertake the commercial extraction of mineral resources on a significant scale may also be required to provide the information required in Section</w:t>
            </w:r>
            <w:r w:rsidR="00590ED8">
              <w:t>VII</w:t>
            </w:r>
            <w:r w:rsidRPr="00B40C35">
              <w:t xml:space="preserve">above.  </w:t>
            </w:r>
            <w:r>
              <w:t>The Listing Division</w:t>
            </w:r>
            <w:r w:rsidRPr="00B40C35">
              <w:t xml:space="preserve"> should be consulted at an early stage.</w:t>
            </w:r>
          </w:p>
        </w:tc>
      </w:tr>
    </w:tbl>
    <w:p w14:paraId="48F3BB64" w14:textId="77777777" w:rsidR="0053570B" w:rsidRPr="00B40C35" w:rsidRDefault="0053570B" w:rsidP="00590ED8">
      <w:pPr>
        <w:pStyle w:val="Heading1"/>
      </w:pPr>
      <w:bookmarkStart w:id="558" w:name="_Toc448489060"/>
      <w:bookmarkStart w:id="559" w:name="_Toc182910652"/>
      <w:r w:rsidRPr="00B40C35">
        <w:lastRenderedPageBreak/>
        <w:t xml:space="preserve">SPECIAL </w:t>
      </w:r>
      <w:r w:rsidRPr="00627CEF">
        <w:t>PROVISIONS</w:t>
      </w:r>
      <w:r w:rsidRPr="00B40C35">
        <w:t xml:space="preserve"> (YOUNG COMPANIES)</w:t>
      </w:r>
      <w:bookmarkEnd w:id="558"/>
      <w:bookmarkEnd w:id="5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777"/>
      </w:tblGrid>
      <w:tr w:rsidR="0053570B" w:rsidRPr="00B40C35" w14:paraId="0F1C08B1" w14:textId="77777777" w:rsidTr="00FA30E9">
        <w:tc>
          <w:tcPr>
            <w:tcW w:w="468" w:type="dxa"/>
          </w:tcPr>
          <w:sdt>
            <w:sdtPr>
              <w:id w:val="-950316618"/>
              <w14:checkbox>
                <w14:checked w14:val="0"/>
                <w14:checkedState w14:val="2612" w14:font="MS Gothic"/>
                <w14:uncheckedState w14:val="2610" w14:font="MS Gothic"/>
              </w14:checkbox>
            </w:sdtPr>
            <w:sdtContent>
              <w:p w14:paraId="4968BD86" w14:textId="638933CA" w:rsidR="0053570B" w:rsidRPr="00B40C35" w:rsidRDefault="00165EE3" w:rsidP="00590ED8">
                <w:r>
                  <w:rPr>
                    <w:rFonts w:ascii="MS Gothic" w:eastAsia="MS Gothic" w:hAnsi="MS Gothic" w:hint="eastAsia"/>
                  </w:rPr>
                  <w:t>☐</w:t>
                </w:r>
              </w:p>
            </w:sdtContent>
          </w:sdt>
        </w:tc>
        <w:tc>
          <w:tcPr>
            <w:tcW w:w="8777" w:type="dxa"/>
          </w:tcPr>
          <w:p w14:paraId="523BA17C" w14:textId="77777777" w:rsidR="0053570B" w:rsidRPr="00B40C35" w:rsidRDefault="0053570B" w:rsidP="00590ED8">
            <w:pPr>
              <w:pStyle w:val="NumPara"/>
              <w:numPr>
                <w:ilvl w:val="0"/>
                <w:numId w:val="144"/>
              </w:numPr>
            </w:pPr>
            <w:r w:rsidRPr="00B40C35">
              <w:t>Include each the following:</w:t>
            </w:r>
          </w:p>
          <w:p w14:paraId="54AEE9C9" w14:textId="77777777" w:rsidR="0053570B" w:rsidRPr="0063325D" w:rsidRDefault="0053570B" w:rsidP="00590ED8">
            <w:pPr>
              <w:pStyle w:val="NumPara"/>
              <w:numPr>
                <w:ilvl w:val="1"/>
                <w:numId w:val="139"/>
              </w:numPr>
            </w:pPr>
            <w:r w:rsidRPr="0063325D">
              <w:t>a summary of the issuer’s business plan, including any key assumptions or sensitivities;</w:t>
            </w:r>
          </w:p>
          <w:p w14:paraId="554BB8C2" w14:textId="77777777" w:rsidR="0053570B" w:rsidRPr="0063325D" w:rsidRDefault="0053570B" w:rsidP="00590ED8">
            <w:pPr>
              <w:pStyle w:val="NumPara"/>
              <w:numPr>
                <w:ilvl w:val="1"/>
                <w:numId w:val="139"/>
              </w:numPr>
            </w:pPr>
            <w:r w:rsidRPr="0063325D">
              <w:t>any independent expert report prepared and details of any material changes since its date of preparation; and</w:t>
            </w:r>
          </w:p>
          <w:p w14:paraId="54FBC42A" w14:textId="77777777" w:rsidR="0053570B" w:rsidRPr="0063325D" w:rsidRDefault="0053570B" w:rsidP="00590ED8">
            <w:pPr>
              <w:pStyle w:val="NumPara"/>
              <w:numPr>
                <w:ilvl w:val="1"/>
                <w:numId w:val="139"/>
              </w:numPr>
            </w:pPr>
            <w:r w:rsidRPr="0063325D">
              <w:t>details of the lock-up arrangements in place.</w:t>
            </w:r>
          </w:p>
          <w:p w14:paraId="2053A9B1" w14:textId="77777777" w:rsidR="0053570B" w:rsidRPr="00590ED8" w:rsidRDefault="0053570B" w:rsidP="00590ED8">
            <w:pPr>
              <w:rPr>
                <w:b/>
                <w:bCs/>
              </w:rPr>
            </w:pPr>
            <w:r w:rsidRPr="00590ED8">
              <w:rPr>
                <w:b/>
                <w:bCs/>
              </w:rPr>
              <w:t>See also:</w:t>
            </w:r>
          </w:p>
          <w:p w14:paraId="5DDDAA2E" w14:textId="24BC633C" w:rsidR="0053570B" w:rsidRPr="00590ED8" w:rsidRDefault="0053570B" w:rsidP="00590ED8">
            <w:pPr>
              <w:pStyle w:val="ListParagraph"/>
              <w:numPr>
                <w:ilvl w:val="0"/>
                <w:numId w:val="132"/>
              </w:numPr>
              <w:rPr>
                <w:b/>
                <w:bCs/>
                <w:szCs w:val="20"/>
              </w:rPr>
            </w:pPr>
            <w:r w:rsidRPr="00590ED8">
              <w:rPr>
                <w:b/>
                <w:bCs/>
              </w:rPr>
              <w:t xml:space="preserve">Directive Track Record </w:t>
            </w:r>
          </w:p>
          <w:p w14:paraId="1BD683D9" w14:textId="77777777" w:rsidR="0053570B" w:rsidRPr="00B40C35" w:rsidRDefault="0053570B" w:rsidP="00590ED8">
            <w:pPr>
              <w:pStyle w:val="NumPara"/>
              <w:numPr>
                <w:ilvl w:val="0"/>
                <w:numId w:val="144"/>
              </w:numPr>
            </w:pPr>
            <w:r w:rsidRPr="0063325D">
              <w:t>Where</w:t>
            </w:r>
            <w:r w:rsidRPr="00B40C35">
              <w:t xml:space="preserve"> the issuer’s business relates to the development of innovative technology or products the Listing Particulars must include the following additional information:</w:t>
            </w:r>
          </w:p>
          <w:p w14:paraId="0F8CED35" w14:textId="77777777" w:rsidR="0053570B" w:rsidRPr="0063325D" w:rsidRDefault="0053570B" w:rsidP="00590ED8">
            <w:pPr>
              <w:pStyle w:val="NumPara"/>
              <w:numPr>
                <w:ilvl w:val="1"/>
                <w:numId w:val="139"/>
              </w:numPr>
            </w:pPr>
            <w:r w:rsidRPr="0063325D">
              <w:t>details of the technology or product being developed;</w:t>
            </w:r>
          </w:p>
          <w:p w14:paraId="2C74C7C6" w14:textId="77777777" w:rsidR="0053570B" w:rsidRPr="0063325D" w:rsidRDefault="0053570B" w:rsidP="00590ED8">
            <w:pPr>
              <w:pStyle w:val="NumPara"/>
              <w:numPr>
                <w:ilvl w:val="1"/>
                <w:numId w:val="139"/>
              </w:numPr>
            </w:pPr>
            <w:r w:rsidRPr="0063325D">
              <w:t>the expected advantages of the product being developed including any technical information;</w:t>
            </w:r>
          </w:p>
          <w:p w14:paraId="1720AF47" w14:textId="77777777" w:rsidR="0053570B" w:rsidRPr="0063325D" w:rsidRDefault="0053570B" w:rsidP="00590ED8">
            <w:pPr>
              <w:pStyle w:val="NumPara"/>
              <w:numPr>
                <w:ilvl w:val="1"/>
                <w:numId w:val="139"/>
              </w:numPr>
            </w:pPr>
            <w:r w:rsidRPr="0063325D">
              <w:t>the nature and effectiveness of any research and development being undertaken;</w:t>
            </w:r>
          </w:p>
          <w:p w14:paraId="5BF1010C" w14:textId="77777777" w:rsidR="0053570B" w:rsidRPr="0063325D" w:rsidRDefault="0053570B" w:rsidP="00590ED8">
            <w:pPr>
              <w:pStyle w:val="NumPara"/>
              <w:numPr>
                <w:ilvl w:val="1"/>
                <w:numId w:val="139"/>
              </w:numPr>
            </w:pPr>
            <w:r w:rsidRPr="0063325D">
              <w:t>the development and status of the product including any internal or external validations including relevant academic studies in relation to the product or technology;</w:t>
            </w:r>
          </w:p>
          <w:p w14:paraId="47C2036C" w14:textId="77777777" w:rsidR="0053570B" w:rsidRPr="0063325D" w:rsidRDefault="0053570B" w:rsidP="00590ED8">
            <w:pPr>
              <w:pStyle w:val="NumPara"/>
              <w:numPr>
                <w:ilvl w:val="1"/>
                <w:numId w:val="139"/>
              </w:numPr>
            </w:pPr>
            <w:r w:rsidRPr="0063325D">
              <w:t>for products undergoing validation any material information relating to the prospects of the successful completion of such validation;</w:t>
            </w:r>
          </w:p>
          <w:p w14:paraId="790A2CCF" w14:textId="77777777" w:rsidR="0053570B" w:rsidRPr="0063325D" w:rsidRDefault="0053570B" w:rsidP="00590ED8">
            <w:pPr>
              <w:pStyle w:val="NumPara"/>
              <w:numPr>
                <w:ilvl w:val="1"/>
                <w:numId w:val="139"/>
              </w:numPr>
            </w:pPr>
            <w:r w:rsidRPr="0063325D">
              <w:t>all material information regarding the registration and ownership of the intellectual property rights relating to the technology or products;</w:t>
            </w:r>
          </w:p>
          <w:p w14:paraId="1665F497" w14:textId="77777777" w:rsidR="0053570B" w:rsidRPr="0063325D" w:rsidRDefault="0053570B" w:rsidP="00590ED8">
            <w:pPr>
              <w:pStyle w:val="NumPara"/>
              <w:numPr>
                <w:ilvl w:val="1"/>
                <w:numId w:val="139"/>
              </w:numPr>
            </w:pPr>
            <w:r w:rsidRPr="0063325D">
              <w:t>the current or expected market competitors;</w:t>
            </w:r>
          </w:p>
          <w:p w14:paraId="60651434" w14:textId="77777777" w:rsidR="0053570B" w:rsidRPr="0063325D" w:rsidRDefault="0053570B" w:rsidP="00590ED8">
            <w:pPr>
              <w:pStyle w:val="NumPara"/>
              <w:numPr>
                <w:ilvl w:val="1"/>
                <w:numId w:val="139"/>
              </w:numPr>
            </w:pPr>
            <w:r w:rsidRPr="0063325D">
              <w:t>the basis of any claimed market potential; and</w:t>
            </w:r>
          </w:p>
          <w:p w14:paraId="3F2F27F0" w14:textId="41509D16" w:rsidR="0053570B" w:rsidRPr="0063325D" w:rsidRDefault="0053570B" w:rsidP="00590ED8">
            <w:pPr>
              <w:pStyle w:val="NumPara"/>
              <w:numPr>
                <w:ilvl w:val="1"/>
                <w:numId w:val="139"/>
              </w:numPr>
              <w:rPr>
                <w:rFonts w:ascii="Arial" w:hAnsi="Arial"/>
                <w:szCs w:val="20"/>
              </w:rPr>
            </w:pPr>
            <w:r w:rsidRPr="0063325D">
              <w:t>the future strategy of the company regarding the generation of significant revenues from the product including whether the company intends to implement the strategy itself or with others; where the company intends to undertake such activities itself its plans in relation to manufacturing and marketing the product; where the company intends to collaborate with others details including the financial effects, and details of any geographical or segmental variations.</w:t>
            </w:r>
          </w:p>
        </w:tc>
      </w:tr>
    </w:tbl>
    <w:p w14:paraId="4186345C" w14:textId="77777777" w:rsidR="0053570B" w:rsidRPr="00B40C35" w:rsidRDefault="0053570B" w:rsidP="00590ED8">
      <w:pPr>
        <w:pStyle w:val="Heading1"/>
      </w:pPr>
      <w:bookmarkStart w:id="560" w:name="_Toc448489061"/>
      <w:bookmarkStart w:id="561" w:name="_Toc182910653"/>
      <w:r w:rsidRPr="00B40C35">
        <w:lastRenderedPageBreak/>
        <w:t xml:space="preserve">SPECIAL </w:t>
      </w:r>
      <w:r w:rsidRPr="00627CEF">
        <w:t>PROVISIONS</w:t>
      </w:r>
      <w:r w:rsidRPr="00B40C35">
        <w:t xml:space="preserve"> (SHIPPING COMPANIES)</w:t>
      </w:r>
      <w:bookmarkEnd w:id="560"/>
      <w:bookmarkEnd w:id="56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777"/>
      </w:tblGrid>
      <w:tr w:rsidR="0053570B" w:rsidRPr="00B40C35" w14:paraId="11A53289" w14:textId="77777777" w:rsidTr="00FA30E9">
        <w:tc>
          <w:tcPr>
            <w:tcW w:w="468" w:type="dxa"/>
          </w:tcPr>
          <w:sdt>
            <w:sdtPr>
              <w:id w:val="585885846"/>
              <w14:checkbox>
                <w14:checked w14:val="0"/>
                <w14:checkedState w14:val="2612" w14:font="MS Gothic"/>
                <w14:uncheckedState w14:val="2610" w14:font="MS Gothic"/>
              </w14:checkbox>
            </w:sdtPr>
            <w:sdtContent>
              <w:p w14:paraId="549380E4" w14:textId="6F1593F4" w:rsidR="0053570B" w:rsidRPr="00B40C35" w:rsidRDefault="00165EE3" w:rsidP="00590ED8">
                <w:r>
                  <w:rPr>
                    <w:rFonts w:ascii="MS Gothic" w:eastAsia="MS Gothic" w:hAnsi="MS Gothic" w:hint="eastAsia"/>
                  </w:rPr>
                  <w:t>☐</w:t>
                </w:r>
              </w:p>
            </w:sdtContent>
          </w:sdt>
        </w:tc>
        <w:tc>
          <w:tcPr>
            <w:tcW w:w="8777" w:type="dxa"/>
          </w:tcPr>
          <w:p w14:paraId="39C49201" w14:textId="77777777" w:rsidR="0053570B" w:rsidRPr="0063325D" w:rsidRDefault="0053570B" w:rsidP="00590ED8">
            <w:pPr>
              <w:pStyle w:val="NumPara"/>
              <w:numPr>
                <w:ilvl w:val="0"/>
                <w:numId w:val="148"/>
              </w:numPr>
            </w:pPr>
            <w:r w:rsidRPr="0063325D">
              <w:t>Issuers which are shipping companies must include the following information in the Listing Particulars:</w:t>
            </w:r>
          </w:p>
          <w:p w14:paraId="45220EC6" w14:textId="77777777" w:rsidR="0053570B" w:rsidRPr="0063325D" w:rsidRDefault="0053570B" w:rsidP="00590ED8">
            <w:pPr>
              <w:pStyle w:val="NumPara"/>
              <w:numPr>
                <w:ilvl w:val="1"/>
                <w:numId w:val="139"/>
              </w:numPr>
            </w:pPr>
            <w:r w:rsidRPr="0063325D">
              <w:t>an overview of the fleet (if appropriate) and a detailed summary of each material vessel directly or indirectly managed, leased, owned or to be acquired by the issuer including cost, individual value, vessel type, dimensions, capacity, place of registration, ship owning company (as appropriate), financing terms, insurance arrangements and any other relevant details such as costs of scheduled improvement works;</w:t>
            </w:r>
          </w:p>
          <w:p w14:paraId="469D96AC" w14:textId="77777777" w:rsidR="0053570B" w:rsidRPr="0063325D" w:rsidRDefault="0053570B" w:rsidP="00590ED8">
            <w:pPr>
              <w:pStyle w:val="NumPara"/>
              <w:numPr>
                <w:ilvl w:val="1"/>
                <w:numId w:val="139"/>
              </w:numPr>
            </w:pPr>
            <w:r w:rsidRPr="0063325D">
              <w:t>a summary of the legal opinion or other evidence confirming the title to each material vessel leased or owned;</w:t>
            </w:r>
          </w:p>
          <w:p w14:paraId="26AA2F09" w14:textId="77777777" w:rsidR="0053570B" w:rsidRPr="0063325D" w:rsidRDefault="0053570B" w:rsidP="00590ED8">
            <w:pPr>
              <w:pStyle w:val="NumPara"/>
              <w:numPr>
                <w:ilvl w:val="1"/>
                <w:numId w:val="139"/>
              </w:numPr>
            </w:pPr>
            <w:r w:rsidRPr="0063325D">
              <w:t>a statement as to whether the issuer and each material vessel owned, operated or leased (whether directly or indirectly) by the issuer, meet and will continue to meet the minimum standards required by the flag state of the vessel and under all international treaties, conventions and other laws applicable to the owner and/or the vessel (as relevant);</w:t>
            </w:r>
          </w:p>
          <w:p w14:paraId="69DB2AFB" w14:textId="77777777" w:rsidR="0053570B" w:rsidRPr="0063325D" w:rsidRDefault="0053570B" w:rsidP="00590ED8">
            <w:pPr>
              <w:pStyle w:val="NumPara"/>
              <w:numPr>
                <w:ilvl w:val="1"/>
                <w:numId w:val="139"/>
              </w:numPr>
            </w:pPr>
            <w:r w:rsidRPr="0063325D">
              <w:t>details of certificates or other documents issued under any applicable codes required to be observed by each material vessel or in relation to its operation under any applicable law and a statement that such documents will be included with the documents made available for inspection;</w:t>
            </w:r>
          </w:p>
          <w:p w14:paraId="180CE0AA" w14:textId="77777777" w:rsidR="0053570B" w:rsidRPr="0063325D" w:rsidRDefault="0053570B" w:rsidP="00590ED8">
            <w:pPr>
              <w:pStyle w:val="NumPara"/>
              <w:numPr>
                <w:ilvl w:val="1"/>
                <w:numId w:val="139"/>
              </w:numPr>
            </w:pPr>
            <w:r w:rsidRPr="0063325D">
              <w:t>with regards to the disclosure required under Point 1 (Risk Factors) there must be disclosure of risks specifically relating to the redeployment of vessels, contract extensions, piracy on vessels’ regular or proposed routes and taxation of vessels in foreign waters;</w:t>
            </w:r>
          </w:p>
          <w:p w14:paraId="41138870" w14:textId="77777777" w:rsidR="0053570B" w:rsidRPr="0063325D" w:rsidRDefault="0053570B" w:rsidP="00590ED8">
            <w:pPr>
              <w:pStyle w:val="NumPara"/>
              <w:numPr>
                <w:ilvl w:val="1"/>
                <w:numId w:val="139"/>
              </w:numPr>
            </w:pPr>
            <w:r w:rsidRPr="0063325D">
              <w:t>details of any external ship management company or entity managing its vessels (including details of its experience and the value of vessels under its management) and any representative agent or other maritime services provider; and</w:t>
            </w:r>
          </w:p>
          <w:p w14:paraId="256610BF" w14:textId="77777777" w:rsidR="0053570B" w:rsidRPr="0063325D" w:rsidRDefault="0053570B" w:rsidP="00590ED8">
            <w:pPr>
              <w:pStyle w:val="NumPara"/>
              <w:numPr>
                <w:ilvl w:val="1"/>
                <w:numId w:val="139"/>
              </w:numPr>
            </w:pPr>
            <w:r w:rsidRPr="0063325D">
              <w:t>with regards to the disclosure required under Point 2.10 (Material Contracts) there must be a summary of the principal contents of any ship management contract, crew management agreement and charter agreement or other contract for the use of material vessels.</w:t>
            </w:r>
          </w:p>
          <w:p w14:paraId="579D43FB" w14:textId="77777777" w:rsidR="0053570B" w:rsidRPr="00590ED8" w:rsidRDefault="0053570B" w:rsidP="00590ED8">
            <w:pPr>
              <w:pStyle w:val="NumPara"/>
              <w:numPr>
                <w:ilvl w:val="0"/>
                <w:numId w:val="148"/>
              </w:numPr>
            </w:pPr>
            <w:r w:rsidRPr="00590ED8">
              <w:t>The Listing Particulars must also contain a report and valuation from a suitably qualified independent valuation expert (which must be a member of the Institute of Chartered Shipbrokers or other body agreed in advance with MERJ Exchange) of any material vessel directly or indirectly leased, owned or to be acquired. The report must detail separately any vessel to be financed through the issue of securities, and will normally cover as a minimum:</w:t>
            </w:r>
          </w:p>
          <w:p w14:paraId="4745D0CB" w14:textId="77777777" w:rsidR="0053570B" w:rsidRPr="0063325D" w:rsidRDefault="0053570B" w:rsidP="00590ED8">
            <w:pPr>
              <w:pStyle w:val="NumPara"/>
              <w:numPr>
                <w:ilvl w:val="1"/>
                <w:numId w:val="139"/>
              </w:numPr>
            </w:pPr>
            <w:r w:rsidRPr="0063325D">
              <w:t>status, independence, knowledge and skills of the valuation expert;</w:t>
            </w:r>
          </w:p>
          <w:p w14:paraId="5C67E911" w14:textId="77777777" w:rsidR="0053570B" w:rsidRPr="0063325D" w:rsidRDefault="0053570B" w:rsidP="00590ED8">
            <w:pPr>
              <w:pStyle w:val="NumPara"/>
              <w:numPr>
                <w:ilvl w:val="1"/>
                <w:numId w:val="139"/>
              </w:numPr>
            </w:pPr>
            <w:r w:rsidRPr="0063325D">
              <w:lastRenderedPageBreak/>
              <w:t>the basis and assumptions on which the report and valuation have been prepared;</w:t>
            </w:r>
          </w:p>
          <w:p w14:paraId="19650B8B" w14:textId="77777777" w:rsidR="0053570B" w:rsidRPr="0063325D" w:rsidRDefault="0053570B" w:rsidP="00590ED8">
            <w:pPr>
              <w:pStyle w:val="NumPara"/>
              <w:numPr>
                <w:ilvl w:val="1"/>
                <w:numId w:val="139"/>
              </w:numPr>
            </w:pPr>
            <w:r w:rsidRPr="0063325D">
              <w:t>the valuation method used;</w:t>
            </w:r>
          </w:p>
          <w:p w14:paraId="54788938" w14:textId="77777777" w:rsidR="0053570B" w:rsidRPr="0063325D" w:rsidRDefault="0053570B" w:rsidP="00590ED8">
            <w:pPr>
              <w:pStyle w:val="NumPara"/>
              <w:numPr>
                <w:ilvl w:val="1"/>
                <w:numId w:val="139"/>
              </w:numPr>
            </w:pPr>
            <w:r w:rsidRPr="0063325D">
              <w:t>details of the work and any physical inspections undertaken by the valuation expert, the dates of such inspections and limitations of available information or access;</w:t>
            </w:r>
          </w:p>
          <w:p w14:paraId="2F350C40" w14:textId="77777777" w:rsidR="0053570B" w:rsidRPr="0063325D" w:rsidRDefault="0053570B" w:rsidP="00590ED8">
            <w:pPr>
              <w:pStyle w:val="NumPara"/>
              <w:numPr>
                <w:ilvl w:val="1"/>
                <w:numId w:val="139"/>
              </w:numPr>
            </w:pPr>
            <w:r w:rsidRPr="0063325D">
              <w:t>the effective date of valuation for each material vessel;</w:t>
            </w:r>
          </w:p>
          <w:p w14:paraId="2123C41A" w14:textId="77777777" w:rsidR="0053570B" w:rsidRPr="0063325D" w:rsidRDefault="0053570B" w:rsidP="00590ED8">
            <w:pPr>
              <w:pStyle w:val="NumPara"/>
              <w:numPr>
                <w:ilvl w:val="1"/>
                <w:numId w:val="139"/>
              </w:numPr>
            </w:pPr>
            <w:r w:rsidRPr="0063325D">
              <w:t>valuation of each material vessel; and</w:t>
            </w:r>
          </w:p>
          <w:p w14:paraId="7426CC8B" w14:textId="77777777" w:rsidR="0053570B" w:rsidRPr="0063325D" w:rsidRDefault="0053570B" w:rsidP="00590ED8">
            <w:pPr>
              <w:pStyle w:val="NumPara"/>
              <w:numPr>
                <w:ilvl w:val="1"/>
                <w:numId w:val="139"/>
              </w:numPr>
            </w:pPr>
            <w:r w:rsidRPr="0063325D">
              <w:t>an explanation of the differences between the valuation figure and the equivalent figure included in the issuer’s latest audited annual financial statements.</w:t>
            </w:r>
          </w:p>
          <w:p w14:paraId="0F81EC0E" w14:textId="77777777" w:rsidR="0053570B" w:rsidRPr="0063325D" w:rsidRDefault="0053570B" w:rsidP="00590ED8">
            <w:pPr>
              <w:pStyle w:val="NumPara"/>
              <w:numPr>
                <w:ilvl w:val="1"/>
                <w:numId w:val="139"/>
              </w:numPr>
            </w:pPr>
            <w:r w:rsidRPr="0063325D">
              <w:t>Such report must be dated within 1 year of the listing document and the listing document must include details of any material changes to the information contained in the report.</w:t>
            </w:r>
          </w:p>
          <w:p w14:paraId="06499CCC" w14:textId="77777777" w:rsidR="0053570B" w:rsidRPr="00590ED8" w:rsidRDefault="0053570B" w:rsidP="00590ED8">
            <w:pPr>
              <w:pStyle w:val="NumPara"/>
              <w:numPr>
                <w:ilvl w:val="0"/>
                <w:numId w:val="148"/>
              </w:numPr>
            </w:pPr>
            <w:r w:rsidRPr="00590ED8">
              <w:t>A report and valuation is not required where such a report has been included in a previously published listing document provided there is disclosure in the Listing Particulars of any material changes to such report.</w:t>
            </w:r>
          </w:p>
          <w:p w14:paraId="1116C46B" w14:textId="4DD744E5" w:rsidR="0053570B" w:rsidRPr="00590ED8" w:rsidRDefault="0053570B" w:rsidP="00590ED8">
            <w:pPr>
              <w:pStyle w:val="NumPara"/>
              <w:numPr>
                <w:ilvl w:val="0"/>
                <w:numId w:val="148"/>
              </w:numPr>
            </w:pPr>
            <w:r w:rsidRPr="00590ED8">
              <w:t>Details of the lock-up arrangements in place.</w:t>
            </w:r>
          </w:p>
          <w:p w14:paraId="2FF1E1E4" w14:textId="4CA71C53" w:rsidR="0053570B" w:rsidRPr="00F770C0" w:rsidRDefault="0053570B" w:rsidP="00590ED8">
            <w:pPr>
              <w:rPr>
                <w:b/>
                <w:bCs/>
              </w:rPr>
            </w:pPr>
            <w:r w:rsidRPr="00F770C0">
              <w:rPr>
                <w:b/>
                <w:bCs/>
              </w:rPr>
              <w:t>See also:</w:t>
            </w:r>
          </w:p>
          <w:p w14:paraId="0AA90804" w14:textId="2779265F" w:rsidR="0053570B" w:rsidRPr="00C273EA" w:rsidRDefault="0053570B" w:rsidP="00590ED8">
            <w:pPr>
              <w:pStyle w:val="ListParagraph"/>
              <w:numPr>
                <w:ilvl w:val="0"/>
                <w:numId w:val="132"/>
              </w:numPr>
            </w:pPr>
            <w:r w:rsidRPr="00F770C0">
              <w:rPr>
                <w:b/>
                <w:bCs/>
              </w:rPr>
              <w:t>Directive Track Record</w:t>
            </w:r>
          </w:p>
        </w:tc>
      </w:tr>
    </w:tbl>
    <w:p w14:paraId="09906446" w14:textId="77777777" w:rsidR="0053570B" w:rsidRPr="00B40C35" w:rsidRDefault="0053570B" w:rsidP="00590ED8">
      <w:pPr>
        <w:pStyle w:val="Heading1"/>
      </w:pPr>
      <w:bookmarkStart w:id="562" w:name="_Toc448489062"/>
      <w:bookmarkStart w:id="563" w:name="_Toc182910654"/>
      <w:r w:rsidRPr="00627CEF">
        <w:lastRenderedPageBreak/>
        <w:t>SPECIAL</w:t>
      </w:r>
      <w:r w:rsidRPr="00B40C35">
        <w:t xml:space="preserve"> PURPOSE ACQUISITION COMPANIES (SPAC)</w:t>
      </w:r>
      <w:bookmarkEnd w:id="562"/>
      <w:bookmarkEnd w:id="56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777"/>
      </w:tblGrid>
      <w:tr w:rsidR="0053570B" w:rsidRPr="00B40C35" w14:paraId="52568BB9" w14:textId="77777777" w:rsidTr="00FA30E9">
        <w:tc>
          <w:tcPr>
            <w:tcW w:w="468" w:type="dxa"/>
          </w:tcPr>
          <w:sdt>
            <w:sdtPr>
              <w:id w:val="591585136"/>
              <w14:checkbox>
                <w14:checked w14:val="0"/>
                <w14:checkedState w14:val="2612" w14:font="MS Gothic"/>
                <w14:uncheckedState w14:val="2610" w14:font="MS Gothic"/>
              </w14:checkbox>
            </w:sdtPr>
            <w:sdtContent>
              <w:p w14:paraId="0363953E" w14:textId="5CD9D1FA" w:rsidR="0053570B" w:rsidRPr="00B40C35" w:rsidRDefault="00165EE3" w:rsidP="00590ED8">
                <w:r>
                  <w:rPr>
                    <w:rFonts w:ascii="MS Gothic" w:eastAsia="MS Gothic" w:hAnsi="MS Gothic" w:hint="eastAsia"/>
                  </w:rPr>
                  <w:t>☐</w:t>
                </w:r>
              </w:p>
            </w:sdtContent>
          </w:sdt>
        </w:tc>
        <w:tc>
          <w:tcPr>
            <w:tcW w:w="8777" w:type="dxa"/>
          </w:tcPr>
          <w:p w14:paraId="11255B33" w14:textId="6DC1E240" w:rsidR="0053570B" w:rsidRPr="00B40C35" w:rsidRDefault="0053570B" w:rsidP="00590ED8">
            <w:r w:rsidRPr="00B40C35">
              <w:t>The following provisions in terms of information required pursuant to this Listing Particulars Scheme apply to issuers who are SPACs:</w:t>
            </w:r>
          </w:p>
          <w:p w14:paraId="65048E8B" w14:textId="5F0A1F72" w:rsidR="0053570B" w:rsidRPr="0063325D" w:rsidRDefault="0053570B" w:rsidP="00590ED8">
            <w:pPr>
              <w:pStyle w:val="NumPara"/>
              <w:numPr>
                <w:ilvl w:val="0"/>
                <w:numId w:val="153"/>
              </w:numPr>
            </w:pPr>
            <w:r w:rsidRPr="00B40C35">
              <w:t>Information of a historical nature as it relates to the SPAC itself is not applicable to a SPAC.</w:t>
            </w:r>
          </w:p>
          <w:p w14:paraId="18BB2494" w14:textId="4EE64259" w:rsidR="0053570B" w:rsidRPr="0063325D" w:rsidRDefault="0053570B" w:rsidP="00590ED8">
            <w:pPr>
              <w:pStyle w:val="NumPara"/>
            </w:pPr>
            <w:r w:rsidRPr="00B40C35">
              <w:t xml:space="preserve">Information required in </w:t>
            </w:r>
            <w:r w:rsidR="00590ED8">
              <w:t>Section C 4.</w:t>
            </w:r>
            <w:r w:rsidRPr="00B40C35">
              <w:t xml:space="preserve"> is not applicable to a SPAC.</w:t>
            </w:r>
          </w:p>
          <w:p w14:paraId="138BAA22" w14:textId="1DE8787F" w:rsidR="0053570B" w:rsidRPr="0063325D" w:rsidRDefault="0053570B" w:rsidP="00590ED8">
            <w:pPr>
              <w:pStyle w:val="NumPara"/>
            </w:pPr>
            <w:r w:rsidRPr="00B40C35">
              <w:t>If the SPAC is managed, supervised or advised in terms of its objectives by one or more persons other than directors or as direct members of management of the SPAC, any references to “management” in these Listing Particulars shall also be deemed to include these persons and information required shall apply mutadis mutandis to those persons.</w:t>
            </w:r>
          </w:p>
          <w:p w14:paraId="5E632188" w14:textId="1E246545" w:rsidR="0053570B" w:rsidRPr="0063325D" w:rsidRDefault="0053570B" w:rsidP="00590ED8">
            <w:pPr>
              <w:pStyle w:val="NumPara"/>
            </w:pPr>
            <w:r w:rsidRPr="00B40C35">
              <w:t xml:space="preserve">The sponsors or member of management of the SPAC must include information about their experience in private equity transactions, mergers and acquisitions including relevant sectors involved, monetary size of past deals, performance and returns to investors on such deals and any other similar information that would assist a prospective investor with assessing the </w:t>
            </w:r>
            <w:r w:rsidRPr="00B40C35">
              <w:lastRenderedPageBreak/>
              <w:t>experience and past success of the sponsors or members of management in similar arrangements.  This must include at a minimum a summary including this information for the last 5 deals and any deals over the past 5 years relating to the target sector(s).</w:t>
            </w:r>
          </w:p>
          <w:p w14:paraId="53C864C2" w14:textId="29BD2D52" w:rsidR="0053570B" w:rsidRPr="0063325D" w:rsidRDefault="0053570B" w:rsidP="00590ED8">
            <w:pPr>
              <w:pStyle w:val="NumPara"/>
            </w:pPr>
            <w:r w:rsidRPr="00B40C35">
              <w:t xml:space="preserve">The document must include details about the target sector(s), geographic area(s) of focus, criteria in identifying and selecting an investment (at least a basic overview of same that would assist a prospective investor in assessing investment in the SPAC. </w:t>
            </w:r>
          </w:p>
          <w:p w14:paraId="0A40E12F" w14:textId="09B003D4" w:rsidR="0053570B" w:rsidRPr="00C273EA" w:rsidRDefault="0053570B" w:rsidP="00590ED8">
            <w:pPr>
              <w:pStyle w:val="NumPara"/>
            </w:pPr>
            <w:r w:rsidRPr="00B40C35">
              <w:t>Details of the lock-up arrangements in place</w:t>
            </w:r>
            <w:r w:rsidR="00590ED8">
              <w:t>.</w:t>
            </w:r>
          </w:p>
          <w:p w14:paraId="341F0469" w14:textId="68B63774" w:rsidR="0053570B" w:rsidRPr="00590ED8" w:rsidRDefault="0053570B" w:rsidP="00590ED8">
            <w:pPr>
              <w:rPr>
                <w:b/>
                <w:bCs/>
              </w:rPr>
            </w:pPr>
            <w:r w:rsidRPr="00590ED8">
              <w:rPr>
                <w:b/>
                <w:bCs/>
              </w:rPr>
              <w:t>See also:</w:t>
            </w:r>
          </w:p>
          <w:p w14:paraId="7E20FB53" w14:textId="79FE3999" w:rsidR="0053570B" w:rsidRPr="00C273EA" w:rsidRDefault="0053570B" w:rsidP="00590ED8">
            <w:pPr>
              <w:pStyle w:val="ListParagraph"/>
              <w:numPr>
                <w:ilvl w:val="0"/>
                <w:numId w:val="132"/>
              </w:numPr>
            </w:pPr>
            <w:r w:rsidRPr="00590ED8">
              <w:rPr>
                <w:b/>
                <w:bCs/>
              </w:rPr>
              <w:t>Directive Track Record</w:t>
            </w:r>
          </w:p>
        </w:tc>
      </w:tr>
    </w:tbl>
    <w:p w14:paraId="07D2EC5D" w14:textId="77777777" w:rsidR="005C132E" w:rsidRPr="002537EC" w:rsidRDefault="005C132E" w:rsidP="00590ED8"/>
    <w:sectPr w:rsidR="005C132E" w:rsidRPr="002537EC" w:rsidSect="0067084D">
      <w:pgSz w:w="11906" w:h="16838" w:code="9"/>
      <w:pgMar w:top="1440" w:right="1152" w:bottom="720" w:left="144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3C903" w14:textId="77777777" w:rsidR="001711EB" w:rsidRDefault="001711EB" w:rsidP="00590ED8">
      <w:r>
        <w:separator/>
      </w:r>
    </w:p>
  </w:endnote>
  <w:endnote w:type="continuationSeparator" w:id="0">
    <w:p w14:paraId="26DEF7AD" w14:textId="77777777" w:rsidR="001711EB" w:rsidRDefault="001711EB" w:rsidP="00590ED8">
      <w:r>
        <w:continuationSeparator/>
      </w:r>
    </w:p>
  </w:endnote>
  <w:endnote w:type="continuationNotice" w:id="1">
    <w:p w14:paraId="211810A0" w14:textId="77777777" w:rsidR="001711EB" w:rsidRDefault="001711EB" w:rsidP="00590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rdita">
    <w:panose1 w:val="00000000000000000000"/>
    <w:charset w:val="00"/>
    <w:family w:val="modern"/>
    <w:notTrueType/>
    <w:pitch w:val="variable"/>
    <w:sig w:usb0="A10002EF" w:usb1="5000E0FA"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758603"/>
      <w:docPartObj>
        <w:docPartGallery w:val="Page Numbers (Bottom of Page)"/>
        <w:docPartUnique/>
      </w:docPartObj>
    </w:sdtPr>
    <w:sdtEndPr>
      <w:rPr>
        <w:noProof/>
      </w:rPr>
    </w:sdtEndPr>
    <w:sdtContent>
      <w:p w14:paraId="3529AED9" w14:textId="0EB7879E" w:rsidR="00295006" w:rsidRDefault="002950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1A78D2" w14:textId="3CCA5F4A" w:rsidR="00652AEB" w:rsidRPr="003A7C0B" w:rsidRDefault="00652AEB" w:rsidP="0059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D62E7" w14:textId="77777777" w:rsidR="001711EB" w:rsidRDefault="001711EB" w:rsidP="00590ED8">
      <w:r>
        <w:separator/>
      </w:r>
    </w:p>
  </w:footnote>
  <w:footnote w:type="continuationSeparator" w:id="0">
    <w:p w14:paraId="7DE1DB1F" w14:textId="77777777" w:rsidR="001711EB" w:rsidRDefault="001711EB" w:rsidP="00590ED8">
      <w:r>
        <w:continuationSeparator/>
      </w:r>
    </w:p>
  </w:footnote>
  <w:footnote w:type="continuationNotice" w:id="1">
    <w:p w14:paraId="05C7F07C" w14:textId="77777777" w:rsidR="001711EB" w:rsidRDefault="001711EB" w:rsidP="00590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9AD1" w14:textId="77777777" w:rsidR="00652AEB" w:rsidRDefault="00652AEB" w:rsidP="00590ED8">
    <w:pPr>
      <w:pStyle w:val="Header"/>
    </w:pPr>
    <w:r w:rsidRPr="00A752D5">
      <w:t>Additional Rules Exchange Traded Products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795F" w14:textId="5FDADD4E" w:rsidR="00652AEB" w:rsidRPr="0066034E" w:rsidRDefault="006F4E30" w:rsidP="00296886">
    <w:pPr>
      <w:pStyle w:val="Header"/>
      <w:jc w:val="right"/>
    </w:pPr>
    <w:r w:rsidRPr="006F4E30">
      <w:t>Listing Particulars Scheme - Equities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70E9E32"/>
    <w:lvl w:ilvl="0">
      <w:start w:val="1"/>
      <w:numFmt w:val="decimal"/>
      <w:pStyle w:val="ListNumberTable"/>
      <w:lvlText w:val="%1."/>
      <w:lvlJc w:val="left"/>
      <w:pPr>
        <w:tabs>
          <w:tab w:val="num" w:pos="643"/>
        </w:tabs>
        <w:ind w:left="643" w:hanging="360"/>
      </w:pPr>
      <w:rPr>
        <w:rFonts w:cs="Times New Roman"/>
      </w:rPr>
    </w:lvl>
  </w:abstractNum>
  <w:abstractNum w:abstractNumId="1" w15:restartNumberingAfterBreak="0">
    <w:nsid w:val="02AC3009"/>
    <w:multiLevelType w:val="singleLevel"/>
    <w:tmpl w:val="EEACE46A"/>
    <w:lvl w:ilvl="0">
      <w:start w:val="1"/>
      <w:numFmt w:val="bullet"/>
      <w:pStyle w:val="ListBullet3"/>
      <w:lvlText w:val=""/>
      <w:lvlJc w:val="left"/>
      <w:pPr>
        <w:tabs>
          <w:tab w:val="num" w:pos="3404"/>
        </w:tabs>
        <w:ind w:left="3404" w:hanging="851"/>
      </w:pPr>
      <w:rPr>
        <w:rFonts w:ascii="Symbol" w:hAnsi="Symbol" w:hint="default"/>
        <w:b w:val="0"/>
        <w:i w:val="0"/>
        <w:sz w:val="16"/>
      </w:rPr>
    </w:lvl>
  </w:abstractNum>
  <w:abstractNum w:abstractNumId="2" w15:restartNumberingAfterBreak="0">
    <w:nsid w:val="09216FAA"/>
    <w:multiLevelType w:val="hybridMultilevel"/>
    <w:tmpl w:val="F64A0E1C"/>
    <w:lvl w:ilvl="0" w:tplc="C324D23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 w15:restartNumberingAfterBreak="0">
    <w:nsid w:val="0A7979BB"/>
    <w:multiLevelType w:val="hybridMultilevel"/>
    <w:tmpl w:val="91D4D62E"/>
    <w:lvl w:ilvl="0" w:tplc="342A88FC">
      <w:start w:val="1"/>
      <w:numFmt w:val="decimal"/>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BC5BEC"/>
    <w:multiLevelType w:val="multilevel"/>
    <w:tmpl w:val="8D6AA2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355FB1"/>
    <w:multiLevelType w:val="hybridMultilevel"/>
    <w:tmpl w:val="11485E52"/>
    <w:lvl w:ilvl="0" w:tplc="3D92610C">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15:restartNumberingAfterBreak="0">
    <w:nsid w:val="13E20A8D"/>
    <w:multiLevelType w:val="multilevel"/>
    <w:tmpl w:val="75DACA82"/>
    <w:lvl w:ilvl="0">
      <w:start w:val="2"/>
      <w:numFmt w:val="decimal"/>
      <w:lvlText w:val="%1."/>
      <w:lvlJc w:val="left"/>
      <w:pPr>
        <w:ind w:left="360" w:hanging="360"/>
      </w:pPr>
      <w:rPr>
        <w:rFonts w:hint="default"/>
        <w:sz w:val="18"/>
        <w:szCs w:val="18"/>
      </w:rPr>
    </w:lvl>
    <w:lvl w:ilvl="1">
      <w:start w:val="1"/>
      <w:numFmt w:val="decimal"/>
      <w:isLgl/>
      <w:lvlText w:val="%1.%2"/>
      <w:lvlJc w:val="left"/>
      <w:pPr>
        <w:ind w:left="720" w:hanging="360"/>
      </w:pPr>
      <w:rPr>
        <w:rFonts w:hint="default"/>
        <w:i w:val="0"/>
        <w:iCs/>
        <w:sz w:val="18"/>
      </w:rPr>
    </w:lvl>
    <w:lvl w:ilvl="2">
      <w:start w:val="1"/>
      <w:numFmt w:val="decimal"/>
      <w:isLgl/>
      <w:lvlText w:val="%1.%2.%3"/>
      <w:lvlJc w:val="left"/>
      <w:pPr>
        <w:ind w:left="1440" w:hanging="720"/>
      </w:pPr>
      <w:rPr>
        <w:rFonts w:hint="default"/>
        <w:sz w:val="18"/>
      </w:rPr>
    </w:lvl>
    <w:lvl w:ilvl="3">
      <w:start w:val="1"/>
      <w:numFmt w:val="decimal"/>
      <w:isLgl/>
      <w:lvlText w:val="%1.%2.%3.%4"/>
      <w:lvlJc w:val="left"/>
      <w:pPr>
        <w:ind w:left="1800" w:hanging="720"/>
      </w:pPr>
      <w:rPr>
        <w:rFonts w:hint="default"/>
        <w:sz w:val="18"/>
      </w:rPr>
    </w:lvl>
    <w:lvl w:ilvl="4">
      <w:start w:val="1"/>
      <w:numFmt w:val="decimal"/>
      <w:isLgl/>
      <w:lvlText w:val="%1.%2.%3.%4.%5"/>
      <w:lvlJc w:val="left"/>
      <w:pPr>
        <w:ind w:left="2520" w:hanging="1080"/>
      </w:pPr>
      <w:rPr>
        <w:rFonts w:hint="default"/>
        <w:sz w:val="18"/>
      </w:rPr>
    </w:lvl>
    <w:lvl w:ilvl="5">
      <w:start w:val="1"/>
      <w:numFmt w:val="decimal"/>
      <w:isLgl/>
      <w:lvlText w:val="%1.%2.%3.%4.%5.%6"/>
      <w:lvlJc w:val="left"/>
      <w:pPr>
        <w:ind w:left="2880" w:hanging="1080"/>
      </w:pPr>
      <w:rPr>
        <w:rFonts w:hint="default"/>
        <w:sz w:val="18"/>
      </w:rPr>
    </w:lvl>
    <w:lvl w:ilvl="6">
      <w:start w:val="1"/>
      <w:numFmt w:val="decimal"/>
      <w:isLgl/>
      <w:lvlText w:val="%1.%2.%3.%4.%5.%6.%7"/>
      <w:lvlJc w:val="left"/>
      <w:pPr>
        <w:ind w:left="3600" w:hanging="1440"/>
      </w:pPr>
      <w:rPr>
        <w:rFonts w:hint="default"/>
        <w:sz w:val="18"/>
      </w:rPr>
    </w:lvl>
    <w:lvl w:ilvl="7">
      <w:start w:val="1"/>
      <w:numFmt w:val="decimal"/>
      <w:isLgl/>
      <w:lvlText w:val="%1.%2.%3.%4.%5.%6.%7.%8"/>
      <w:lvlJc w:val="left"/>
      <w:pPr>
        <w:ind w:left="3960" w:hanging="1440"/>
      </w:pPr>
      <w:rPr>
        <w:rFonts w:hint="default"/>
        <w:sz w:val="18"/>
      </w:rPr>
    </w:lvl>
    <w:lvl w:ilvl="8">
      <w:start w:val="1"/>
      <w:numFmt w:val="decimal"/>
      <w:isLgl/>
      <w:lvlText w:val="%1.%2.%3.%4.%5.%6.%7.%8.%9"/>
      <w:lvlJc w:val="left"/>
      <w:pPr>
        <w:ind w:left="4680" w:hanging="1800"/>
      </w:pPr>
      <w:rPr>
        <w:rFonts w:hint="default"/>
        <w:sz w:val="18"/>
      </w:rPr>
    </w:lvl>
  </w:abstractNum>
  <w:abstractNum w:abstractNumId="7" w15:restartNumberingAfterBreak="0">
    <w:nsid w:val="18703D6D"/>
    <w:multiLevelType w:val="multilevel"/>
    <w:tmpl w:val="49B65770"/>
    <w:lvl w:ilvl="0">
      <w:start w:val="1"/>
      <w:numFmt w:val="upperRoman"/>
      <w:pStyle w:val="Heading1"/>
      <w:lvlText w:val="%1."/>
      <w:lvlJc w:val="left"/>
      <w:pPr>
        <w:ind w:left="432" w:hanging="432"/>
      </w:pPr>
      <w:rPr>
        <w:rFonts w:hint="default"/>
        <w:b/>
        <w:bCs w:val="0"/>
        <w:i w:val="0"/>
        <w:sz w:val="28"/>
      </w:rPr>
    </w:lvl>
    <w:lvl w:ilvl="1">
      <w:start w:val="1"/>
      <w:numFmt w:val="upperLetter"/>
      <w:pStyle w:val="Heading2"/>
      <w:lvlText w:val="%2."/>
      <w:lvlJc w:val="left"/>
      <w:pPr>
        <w:ind w:left="576" w:hanging="576"/>
      </w:pPr>
      <w:rPr>
        <w:rFonts w:ascii="Gordita" w:hAnsi="Gordita" w:hint="default"/>
        <w:b/>
        <w:sz w:val="24"/>
        <w:szCs w:val="24"/>
      </w:rPr>
    </w:lvl>
    <w:lvl w:ilvl="2">
      <w:start w:val="1"/>
      <w:numFmt w:val="decimal"/>
      <w:pStyle w:val="Heading3"/>
      <w:lvlText w:val="%3."/>
      <w:lvlJc w:val="left"/>
      <w:pPr>
        <w:ind w:left="576" w:hanging="576"/>
      </w:pPr>
      <w:rPr>
        <w:rFonts w:hint="default"/>
        <w:i w:val="0"/>
      </w:rPr>
    </w:lvl>
    <w:lvl w:ilvl="3">
      <w:start w:val="1"/>
      <w:numFmt w:val="decimal"/>
      <w:lvlText w:val="%1.%2.%3.%4"/>
      <w:lvlJc w:val="left"/>
      <w:pPr>
        <w:ind w:left="864" w:hanging="864"/>
      </w:pPr>
      <w:rPr>
        <w:rFonts w:ascii="Gordita" w:hAnsi="Gordita" w:hint="default"/>
        <w:b/>
        <w:i w:val="0"/>
        <w:color w:val="auto"/>
        <w:sz w:val="22"/>
      </w:rPr>
    </w:lvl>
    <w:lvl w:ilvl="4">
      <w:start w:val="1"/>
      <w:numFmt w:val="decimal"/>
      <w:pStyle w:val="Heading5"/>
      <w:lvlText w:val="%1.%2.%3.%4.%5"/>
      <w:lvlJc w:val="left"/>
      <w:pPr>
        <w:ind w:left="1008" w:hanging="1008"/>
      </w:pPr>
      <w:rPr>
        <w:rFonts w:hint="default"/>
        <w:b/>
        <w:i w:val="0"/>
        <w:vanish w:val="0"/>
        <w:sz w:val="20"/>
      </w:rPr>
    </w:lvl>
    <w:lvl w:ilvl="5">
      <w:start w:val="1"/>
      <w:numFmt w:val="decimal"/>
      <w:pStyle w:val="Heading6"/>
      <w:lvlText w:val="%1.%2.%3.%4.%5.%6"/>
      <w:lvlJc w:val="left"/>
      <w:pPr>
        <w:ind w:left="1152" w:hanging="1152"/>
      </w:pPr>
      <w:rPr>
        <w:rFonts w:hint="default"/>
        <w:sz w:val="20"/>
      </w:rPr>
    </w:lvl>
    <w:lvl w:ilvl="6">
      <w:start w:val="1"/>
      <w:numFmt w:val="decimal"/>
      <w:pStyle w:val="Heading7"/>
      <w:lvlText w:val="%1.%2.%3.%4.%5.%6.%7"/>
      <w:lvlJc w:val="left"/>
      <w:pPr>
        <w:ind w:left="1296" w:hanging="1296"/>
      </w:pPr>
      <w:rPr>
        <w:rFonts w:hint="default"/>
        <w:b/>
        <w:sz w:val="20"/>
      </w:rPr>
    </w:lvl>
    <w:lvl w:ilvl="7">
      <w:start w:val="1"/>
      <w:numFmt w:val="decimal"/>
      <w:pStyle w:val="Heading8"/>
      <w:lvlText w:val="%1.%2.%3.%4.%5.%6.%7.%8"/>
      <w:lvlJc w:val="left"/>
      <w:pPr>
        <w:ind w:left="1440" w:hanging="1440"/>
      </w:pPr>
      <w:rPr>
        <w:rFonts w:hint="default"/>
        <w:b w:val="0"/>
        <w:sz w:val="20"/>
      </w:rPr>
    </w:lvl>
    <w:lvl w:ilvl="8">
      <w:start w:val="1"/>
      <w:numFmt w:val="decimal"/>
      <w:pStyle w:val="Heading9"/>
      <w:lvlText w:val="%1.%2.%3.%4.%5.%6.%7.%8.%9"/>
      <w:lvlJc w:val="left"/>
      <w:pPr>
        <w:ind w:left="1584" w:hanging="1584"/>
      </w:pPr>
      <w:rPr>
        <w:rFonts w:hint="default"/>
      </w:rPr>
    </w:lvl>
  </w:abstractNum>
  <w:abstractNum w:abstractNumId="8" w15:restartNumberingAfterBreak="0">
    <w:nsid w:val="18FB0D59"/>
    <w:multiLevelType w:val="multilevel"/>
    <w:tmpl w:val="5F6E5FD6"/>
    <w:lvl w:ilvl="0">
      <w:start w:val="1"/>
      <w:numFmt w:val="decimal"/>
      <w:lvlText w:val="%1."/>
      <w:lvlJc w:val="left"/>
      <w:pPr>
        <w:ind w:left="360" w:hanging="360"/>
      </w:pPr>
      <w:rPr>
        <w:rFonts w:hint="default"/>
        <w:sz w:val="18"/>
        <w:szCs w:val="18"/>
      </w:rPr>
    </w:lvl>
    <w:lvl w:ilvl="1">
      <w:start w:val="1"/>
      <w:numFmt w:val="decimal"/>
      <w:isLgl/>
      <w:lvlText w:val="%1.%2"/>
      <w:lvlJc w:val="left"/>
      <w:pPr>
        <w:ind w:left="720" w:hanging="360"/>
      </w:pPr>
      <w:rPr>
        <w:rFonts w:hint="default"/>
        <w:sz w:val="18"/>
      </w:rPr>
    </w:lvl>
    <w:lvl w:ilvl="2">
      <w:start w:val="1"/>
      <w:numFmt w:val="decimal"/>
      <w:isLgl/>
      <w:lvlText w:val="%1.%2.%3"/>
      <w:lvlJc w:val="left"/>
      <w:pPr>
        <w:ind w:left="1440" w:hanging="720"/>
      </w:pPr>
      <w:rPr>
        <w:rFonts w:hint="default"/>
        <w:sz w:val="18"/>
      </w:rPr>
    </w:lvl>
    <w:lvl w:ilvl="3">
      <w:start w:val="1"/>
      <w:numFmt w:val="decimal"/>
      <w:isLgl/>
      <w:lvlText w:val="%1.%2.%3.%4"/>
      <w:lvlJc w:val="left"/>
      <w:pPr>
        <w:ind w:left="1800" w:hanging="720"/>
      </w:pPr>
      <w:rPr>
        <w:rFonts w:hint="default"/>
        <w:sz w:val="18"/>
      </w:rPr>
    </w:lvl>
    <w:lvl w:ilvl="4">
      <w:start w:val="1"/>
      <w:numFmt w:val="decimal"/>
      <w:isLgl/>
      <w:lvlText w:val="%1.%2.%3.%4.%5"/>
      <w:lvlJc w:val="left"/>
      <w:pPr>
        <w:ind w:left="2520" w:hanging="1080"/>
      </w:pPr>
      <w:rPr>
        <w:rFonts w:hint="default"/>
        <w:sz w:val="18"/>
      </w:rPr>
    </w:lvl>
    <w:lvl w:ilvl="5">
      <w:start w:val="1"/>
      <w:numFmt w:val="decimal"/>
      <w:isLgl/>
      <w:lvlText w:val="%1.%2.%3.%4.%5.%6"/>
      <w:lvlJc w:val="left"/>
      <w:pPr>
        <w:ind w:left="2880" w:hanging="1080"/>
      </w:pPr>
      <w:rPr>
        <w:rFonts w:hint="default"/>
        <w:sz w:val="18"/>
      </w:rPr>
    </w:lvl>
    <w:lvl w:ilvl="6">
      <w:start w:val="1"/>
      <w:numFmt w:val="decimal"/>
      <w:isLgl/>
      <w:lvlText w:val="%1.%2.%3.%4.%5.%6.%7"/>
      <w:lvlJc w:val="left"/>
      <w:pPr>
        <w:ind w:left="3600" w:hanging="1440"/>
      </w:pPr>
      <w:rPr>
        <w:rFonts w:hint="default"/>
        <w:sz w:val="18"/>
      </w:rPr>
    </w:lvl>
    <w:lvl w:ilvl="7">
      <w:start w:val="1"/>
      <w:numFmt w:val="decimal"/>
      <w:isLgl/>
      <w:lvlText w:val="%1.%2.%3.%4.%5.%6.%7.%8"/>
      <w:lvlJc w:val="left"/>
      <w:pPr>
        <w:ind w:left="3960" w:hanging="1440"/>
      </w:pPr>
      <w:rPr>
        <w:rFonts w:hint="default"/>
        <w:sz w:val="18"/>
      </w:rPr>
    </w:lvl>
    <w:lvl w:ilvl="8">
      <w:start w:val="1"/>
      <w:numFmt w:val="decimal"/>
      <w:isLgl/>
      <w:lvlText w:val="%1.%2.%3.%4.%5.%6.%7.%8.%9"/>
      <w:lvlJc w:val="left"/>
      <w:pPr>
        <w:ind w:left="4680" w:hanging="1800"/>
      </w:pPr>
      <w:rPr>
        <w:rFonts w:hint="default"/>
        <w:sz w:val="18"/>
      </w:rPr>
    </w:lvl>
  </w:abstractNum>
  <w:abstractNum w:abstractNumId="9" w15:restartNumberingAfterBreak="0">
    <w:nsid w:val="1C495435"/>
    <w:multiLevelType w:val="hybridMultilevel"/>
    <w:tmpl w:val="91D4D62E"/>
    <w:lvl w:ilvl="0" w:tplc="342A88FC">
      <w:start w:val="1"/>
      <w:numFmt w:val="decimal"/>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131768"/>
    <w:multiLevelType w:val="hybridMultilevel"/>
    <w:tmpl w:val="D16CB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F1324D"/>
    <w:multiLevelType w:val="singleLevel"/>
    <w:tmpl w:val="07FA4DD2"/>
    <w:lvl w:ilvl="0">
      <w:start w:val="1"/>
      <w:numFmt w:val="bullet"/>
      <w:pStyle w:val="ListBullet2"/>
      <w:lvlText w:val=""/>
      <w:lvlJc w:val="left"/>
      <w:pPr>
        <w:tabs>
          <w:tab w:val="num" w:pos="2553"/>
        </w:tabs>
        <w:ind w:left="2553" w:hanging="851"/>
      </w:pPr>
      <w:rPr>
        <w:rFonts w:ascii="Symbol" w:hAnsi="Symbol" w:hint="default"/>
        <w:b w:val="0"/>
        <w:i w:val="0"/>
        <w:sz w:val="16"/>
      </w:rPr>
    </w:lvl>
  </w:abstractNum>
  <w:abstractNum w:abstractNumId="12" w15:restartNumberingAfterBreak="0">
    <w:nsid w:val="1F4D7FDB"/>
    <w:multiLevelType w:val="hybridMultilevel"/>
    <w:tmpl w:val="D638C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BE034D"/>
    <w:multiLevelType w:val="multilevel"/>
    <w:tmpl w:val="747AE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B254A8"/>
    <w:multiLevelType w:val="singleLevel"/>
    <w:tmpl w:val="F54C02BA"/>
    <w:lvl w:ilvl="0">
      <w:start w:val="1"/>
      <w:numFmt w:val="decimal"/>
      <w:pStyle w:val="ListNumber2"/>
      <w:lvlText w:val="%1"/>
      <w:lvlJc w:val="left"/>
      <w:pPr>
        <w:tabs>
          <w:tab w:val="num" w:pos="2553"/>
        </w:tabs>
        <w:ind w:left="2553" w:hanging="851"/>
      </w:pPr>
      <w:rPr>
        <w:rFonts w:ascii="Arial" w:hAnsi="Arial" w:cs="Times New Roman" w:hint="default"/>
        <w:b w:val="0"/>
        <w:i w:val="0"/>
        <w:sz w:val="20"/>
      </w:rPr>
    </w:lvl>
  </w:abstractNum>
  <w:abstractNum w:abstractNumId="15" w15:restartNumberingAfterBreak="0">
    <w:nsid w:val="271F78CC"/>
    <w:multiLevelType w:val="hybridMultilevel"/>
    <w:tmpl w:val="D638CD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740E8"/>
    <w:multiLevelType w:val="hybridMultilevel"/>
    <w:tmpl w:val="E7D80A0E"/>
    <w:lvl w:ilvl="0" w:tplc="932EBD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C257D"/>
    <w:multiLevelType w:val="hybridMultilevel"/>
    <w:tmpl w:val="DD42E972"/>
    <w:lvl w:ilvl="0" w:tplc="3D9261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20618"/>
    <w:multiLevelType w:val="multilevel"/>
    <w:tmpl w:val="751ACF46"/>
    <w:styleLink w:val="NumberPara"/>
    <w:lvl w:ilvl="0">
      <w:start w:val="1"/>
      <w:numFmt w:val="lowerLetter"/>
      <w:lvlText w:val="(%1)"/>
      <w:lvlJc w:val="left"/>
      <w:pPr>
        <w:ind w:left="792" w:hanging="360"/>
      </w:pPr>
      <w:rPr>
        <w:rFonts w:hint="default"/>
      </w:rPr>
    </w:lvl>
    <w:lvl w:ilvl="1">
      <w:start w:val="1"/>
      <w:numFmt w:val="lowerRoman"/>
      <w:lvlText w:val="(%2)"/>
      <w:lvlJc w:val="left"/>
      <w:pPr>
        <w:ind w:left="1152" w:hanging="360"/>
      </w:pPr>
      <w:rPr>
        <w:rFonts w:hint="default"/>
      </w:rPr>
    </w:lvl>
    <w:lvl w:ilvl="2">
      <w:start w:val="1"/>
      <w:numFmt w:val="upperLetter"/>
      <w:lvlText w:val="(%3)"/>
      <w:lvlJc w:val="left"/>
      <w:pPr>
        <w:ind w:left="1512" w:hanging="360"/>
      </w:pPr>
      <w:rPr>
        <w:rFonts w:hint="default"/>
      </w:rPr>
    </w:lvl>
    <w:lvl w:ilvl="3">
      <w:start w:val="1"/>
      <w:numFmt w:val="upperRoman"/>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19" w15:restartNumberingAfterBreak="0">
    <w:nsid w:val="2AED78E2"/>
    <w:multiLevelType w:val="singleLevel"/>
    <w:tmpl w:val="87F8B1BB"/>
    <w:lvl w:ilvl="0">
      <w:start w:val="1"/>
      <w:numFmt w:val="bullet"/>
      <w:pStyle w:val="ListBulletTableIndent"/>
      <w:lvlText w:val="–"/>
      <w:lvlJc w:val="left"/>
      <w:pPr>
        <w:tabs>
          <w:tab w:val="num" w:pos="568"/>
        </w:tabs>
        <w:ind w:left="568" w:hanging="284"/>
      </w:pPr>
      <w:rPr>
        <w:rFonts w:ascii="Arial" w:hAnsi="Arial" w:hint="default"/>
        <w:b w:val="0"/>
        <w:i w:val="0"/>
        <w:sz w:val="16"/>
      </w:rPr>
    </w:lvl>
  </w:abstractNum>
  <w:abstractNum w:abstractNumId="20" w15:restartNumberingAfterBreak="0">
    <w:nsid w:val="2AED78E5"/>
    <w:multiLevelType w:val="singleLevel"/>
    <w:tmpl w:val="87F8B1BA"/>
    <w:lvl w:ilvl="0">
      <w:start w:val="1"/>
      <w:numFmt w:val="bullet"/>
      <w:pStyle w:val="ListBulletTable"/>
      <w:lvlText w:val=""/>
      <w:lvlJc w:val="left"/>
      <w:pPr>
        <w:tabs>
          <w:tab w:val="num" w:pos="284"/>
        </w:tabs>
        <w:ind w:left="284" w:hanging="284"/>
      </w:pPr>
      <w:rPr>
        <w:rFonts w:ascii="Symbol" w:hAnsi="Symbol" w:hint="default"/>
        <w:b w:val="0"/>
        <w:i w:val="0"/>
        <w:sz w:val="16"/>
      </w:rPr>
    </w:lvl>
  </w:abstractNum>
  <w:abstractNum w:abstractNumId="21" w15:restartNumberingAfterBreak="0">
    <w:nsid w:val="34D16178"/>
    <w:multiLevelType w:val="hybridMultilevel"/>
    <w:tmpl w:val="EA72C654"/>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A17C7"/>
    <w:multiLevelType w:val="multilevel"/>
    <w:tmpl w:val="28360232"/>
    <w:lvl w:ilvl="0">
      <w:start w:val="1"/>
      <w:numFmt w:val="decimal"/>
      <w:lvlRestart w:val="0"/>
      <w:pStyle w:val="CUNumber1"/>
      <w:lvlText w:val="%1."/>
      <w:lvlJc w:val="left"/>
      <w:pPr>
        <w:tabs>
          <w:tab w:val="num" w:pos="964"/>
        </w:tabs>
        <w:ind w:left="964" w:hanging="964"/>
      </w:pPr>
      <w:rPr>
        <w:rFonts w:ascii="Times New Roman" w:hAnsi="Times New Roman" w:cs="Times New Roman" w:hint="default"/>
        <w:b w:val="0"/>
        <w:i w:val="0"/>
        <w:caps/>
        <w:sz w:val="22"/>
        <w:u w:val="none"/>
      </w:rPr>
    </w:lvl>
    <w:lvl w:ilvl="1">
      <w:start w:val="1"/>
      <w:numFmt w:val="decimal"/>
      <w:pStyle w:val="CUNumber2"/>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3" w15:restartNumberingAfterBreak="0">
    <w:nsid w:val="3C5B3629"/>
    <w:multiLevelType w:val="hybridMultilevel"/>
    <w:tmpl w:val="E72413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8603BE"/>
    <w:multiLevelType w:val="hybridMultilevel"/>
    <w:tmpl w:val="91D4D62E"/>
    <w:lvl w:ilvl="0" w:tplc="342A88FC">
      <w:start w:val="1"/>
      <w:numFmt w:val="decimal"/>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BE2C95"/>
    <w:multiLevelType w:val="hybridMultilevel"/>
    <w:tmpl w:val="06C04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C8603A"/>
    <w:multiLevelType w:val="singleLevel"/>
    <w:tmpl w:val="9E383B88"/>
    <w:lvl w:ilvl="0">
      <w:start w:val="1"/>
      <w:numFmt w:val="decimal"/>
      <w:pStyle w:val="ListNumber"/>
      <w:lvlText w:val="%1"/>
      <w:lvlJc w:val="left"/>
      <w:pPr>
        <w:tabs>
          <w:tab w:val="num" w:pos="1702"/>
        </w:tabs>
        <w:ind w:left="1702" w:hanging="851"/>
      </w:pPr>
      <w:rPr>
        <w:rFonts w:ascii="Arial" w:hAnsi="Arial" w:cs="Times New Roman" w:hint="default"/>
        <w:b w:val="0"/>
        <w:i w:val="0"/>
        <w:sz w:val="20"/>
      </w:rPr>
    </w:lvl>
  </w:abstractNum>
  <w:abstractNum w:abstractNumId="27" w15:restartNumberingAfterBreak="0">
    <w:nsid w:val="450D5858"/>
    <w:multiLevelType w:val="multilevel"/>
    <w:tmpl w:val="BE0AFF94"/>
    <w:lvl w:ilvl="0">
      <w:start w:val="1"/>
      <w:numFmt w:val="decimal"/>
      <w:pStyle w:val="NumPara"/>
      <w:lvlText w:val="%1."/>
      <w:lvlJc w:val="left"/>
      <w:pPr>
        <w:ind w:left="709" w:hanging="709"/>
      </w:pPr>
      <w:rPr>
        <w:rFonts w:ascii="Gordita" w:hAnsi="Gordita" w:hint="default"/>
      </w:rPr>
    </w:lvl>
    <w:lvl w:ilvl="1">
      <w:start w:val="1"/>
      <w:numFmt w:val="lowerLetter"/>
      <w:lvlText w:val="%2."/>
      <w:lvlJc w:val="left"/>
      <w:pPr>
        <w:tabs>
          <w:tab w:val="num" w:pos="709"/>
        </w:tabs>
        <w:ind w:left="1417" w:hanging="708"/>
      </w:pPr>
      <w:rPr>
        <w:rFonts w:hint="default"/>
      </w:rPr>
    </w:lvl>
    <w:lvl w:ilvl="2">
      <w:start w:val="1"/>
      <w:numFmt w:val="upperLetter"/>
      <w:lvlText w:val="(%3)"/>
      <w:lvlJc w:val="left"/>
      <w:pPr>
        <w:tabs>
          <w:tab w:val="num" w:pos="1417"/>
        </w:tabs>
        <w:ind w:left="2126" w:hanging="709"/>
      </w:pPr>
      <w:rPr>
        <w:rFonts w:hint="default"/>
      </w:rPr>
    </w:lvl>
    <w:lvl w:ilvl="3">
      <w:start w:val="1"/>
      <w:numFmt w:val="upperRoman"/>
      <w:lvlText w:val="(%4)"/>
      <w:lvlJc w:val="left"/>
      <w:pPr>
        <w:ind w:left="2977" w:hanging="851"/>
      </w:pPr>
      <w:rPr>
        <w:rFonts w:hint="default"/>
      </w:rPr>
    </w:lvl>
    <w:lvl w:ilvl="4">
      <w:start w:val="1"/>
      <w:numFmt w:val="lowerLetter"/>
      <w:lvlText w:val="(%5)"/>
      <w:lvlJc w:val="left"/>
      <w:pPr>
        <w:ind w:left="1523" w:hanging="360"/>
      </w:pPr>
      <w:rPr>
        <w:rFonts w:hint="default"/>
      </w:rPr>
    </w:lvl>
    <w:lvl w:ilvl="5">
      <w:start w:val="1"/>
      <w:numFmt w:val="lowerRoman"/>
      <w:lvlText w:val="(%6)"/>
      <w:lvlJc w:val="left"/>
      <w:pPr>
        <w:ind w:left="1883" w:hanging="360"/>
      </w:pPr>
      <w:rPr>
        <w:rFonts w:hint="default"/>
      </w:rPr>
    </w:lvl>
    <w:lvl w:ilvl="6">
      <w:start w:val="1"/>
      <w:numFmt w:val="decimal"/>
      <w:lvlText w:val="%7."/>
      <w:lvlJc w:val="left"/>
      <w:pPr>
        <w:ind w:left="2243" w:hanging="360"/>
      </w:pPr>
      <w:rPr>
        <w:rFonts w:hint="default"/>
      </w:rPr>
    </w:lvl>
    <w:lvl w:ilvl="7">
      <w:start w:val="1"/>
      <w:numFmt w:val="lowerLetter"/>
      <w:lvlText w:val="%8."/>
      <w:lvlJc w:val="left"/>
      <w:pPr>
        <w:ind w:left="2603" w:hanging="360"/>
      </w:pPr>
      <w:rPr>
        <w:rFonts w:hint="default"/>
      </w:rPr>
    </w:lvl>
    <w:lvl w:ilvl="8">
      <w:start w:val="1"/>
      <w:numFmt w:val="lowerRoman"/>
      <w:lvlText w:val="%9."/>
      <w:lvlJc w:val="left"/>
      <w:pPr>
        <w:ind w:left="2963" w:hanging="360"/>
      </w:pPr>
      <w:rPr>
        <w:rFonts w:hint="default"/>
      </w:rPr>
    </w:lvl>
  </w:abstractNum>
  <w:abstractNum w:abstractNumId="28" w15:restartNumberingAfterBreak="0">
    <w:nsid w:val="463D56E6"/>
    <w:multiLevelType w:val="hybridMultilevel"/>
    <w:tmpl w:val="F9467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333F0E"/>
    <w:multiLevelType w:val="hybridMultilevel"/>
    <w:tmpl w:val="3078BD62"/>
    <w:lvl w:ilvl="0" w:tplc="D5F2217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A37D79"/>
    <w:multiLevelType w:val="multilevel"/>
    <w:tmpl w:val="6ECACA2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8023709"/>
    <w:multiLevelType w:val="hybridMultilevel"/>
    <w:tmpl w:val="288CD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377DB"/>
    <w:multiLevelType w:val="hybridMultilevel"/>
    <w:tmpl w:val="7A2084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380C0B"/>
    <w:multiLevelType w:val="singleLevel"/>
    <w:tmpl w:val="4FD4E45A"/>
    <w:lvl w:ilvl="0">
      <w:start w:val="1"/>
      <w:numFmt w:val="bullet"/>
      <w:pStyle w:val="ListBulletIndent"/>
      <w:lvlText w:val="–"/>
      <w:lvlJc w:val="left"/>
      <w:pPr>
        <w:tabs>
          <w:tab w:val="num" w:pos="2550"/>
        </w:tabs>
        <w:ind w:left="2550" w:hanging="851"/>
      </w:pPr>
      <w:rPr>
        <w:rFonts w:ascii="Arial" w:hAnsi="Arial" w:hint="default"/>
        <w:b w:val="0"/>
        <w:i w:val="0"/>
        <w:sz w:val="16"/>
      </w:rPr>
    </w:lvl>
  </w:abstractNum>
  <w:abstractNum w:abstractNumId="34" w15:restartNumberingAfterBreak="0">
    <w:nsid w:val="4B280E16"/>
    <w:multiLevelType w:val="multilevel"/>
    <w:tmpl w:val="EE1AFF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CDC4AD6"/>
    <w:multiLevelType w:val="hybridMultilevel"/>
    <w:tmpl w:val="7F80C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DF2770C"/>
    <w:multiLevelType w:val="hybridMultilevel"/>
    <w:tmpl w:val="879600DA"/>
    <w:lvl w:ilvl="0" w:tplc="4810FE82">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7" w15:restartNumberingAfterBreak="0">
    <w:nsid w:val="4E776017"/>
    <w:multiLevelType w:val="multilevel"/>
    <w:tmpl w:val="5B1E16E2"/>
    <w:lvl w:ilvl="0">
      <w:start w:val="1"/>
      <w:numFmt w:val="decimal"/>
      <w:lvlText w:val="%1"/>
      <w:lvlJc w:val="left"/>
      <w:pPr>
        <w:tabs>
          <w:tab w:val="num" w:pos="0"/>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851" w:hanging="851"/>
      </w:pPr>
      <w:rPr>
        <w:rFonts w:ascii="Arial" w:hAnsi="Arial" w:hint="default"/>
        <w:b/>
        <w:sz w:val="24"/>
      </w:rPr>
    </w:lvl>
    <w:lvl w:ilvl="2">
      <w:start w:val="1"/>
      <w:numFmt w:val="lowerLetter"/>
      <w:lvlText w:val="(%3)"/>
      <w:lvlJc w:val="left"/>
      <w:pPr>
        <w:tabs>
          <w:tab w:val="num" w:pos="0"/>
        </w:tabs>
        <w:ind w:left="85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1701" w:hanging="850"/>
      </w:pPr>
      <w:rPr>
        <w:rFonts w:ascii="Arial" w:hAnsi="Arial" w:hint="default"/>
        <w:b w:val="0"/>
        <w:color w:val="auto"/>
      </w:rPr>
    </w:lvl>
    <w:lvl w:ilvl="4">
      <w:start w:val="1"/>
      <w:numFmt w:val="upperLetter"/>
      <w:lvlText w:val="(%5)"/>
      <w:lvlJc w:val="left"/>
      <w:pPr>
        <w:tabs>
          <w:tab w:val="num" w:pos="2553"/>
        </w:tabs>
        <w:ind w:left="2553" w:hanging="851"/>
      </w:pPr>
      <w:rPr>
        <w:rFonts w:ascii="Arial" w:hAnsi="Arial" w:hint="default"/>
        <w:b w:val="0"/>
        <w:i w:val="0"/>
      </w:rPr>
    </w:lvl>
    <w:lvl w:ilvl="5">
      <w:start w:val="1"/>
      <w:numFmt w:val="decimal"/>
      <w:pStyle w:val="NoTOCHdg1"/>
      <w:lvlText w:val="%6"/>
      <w:lvlJc w:val="left"/>
      <w:pPr>
        <w:tabs>
          <w:tab w:val="num" w:pos="0"/>
        </w:tabs>
        <w:ind w:left="851" w:hanging="851"/>
      </w:pPr>
      <w:rPr>
        <w:rFonts w:ascii="Arial" w:hAnsi="Arial" w:hint="default"/>
        <w:sz w:val="28"/>
      </w:rPr>
    </w:lvl>
    <w:lvl w:ilvl="6">
      <w:start w:val="1"/>
      <w:numFmt w:val="decimal"/>
      <w:pStyle w:val="NoTOCHdg2"/>
      <w:lvlText w:val="%6.%7"/>
      <w:lvlJc w:val="left"/>
      <w:pPr>
        <w:tabs>
          <w:tab w:val="num" w:pos="0"/>
        </w:tabs>
        <w:ind w:left="851" w:hanging="851"/>
      </w:pPr>
      <w:rPr>
        <w:rFonts w:ascii="Arial" w:hAnsi="Arial" w:hint="default"/>
        <w:b/>
        <w:sz w:val="24"/>
      </w:rPr>
    </w:lvl>
    <w:lvl w:ilvl="7">
      <w:start w:val="1"/>
      <w:numFmt w:val="lowerLetter"/>
      <w:pStyle w:val="NoTOCHdg3"/>
      <w:lvlText w:val="(%8)"/>
      <w:lvlJc w:val="left"/>
      <w:pPr>
        <w:tabs>
          <w:tab w:val="num" w:pos="0"/>
        </w:tabs>
        <w:ind w:left="851" w:hanging="851"/>
      </w:pPr>
      <w:rPr>
        <w:rFonts w:ascii="Arial" w:hAnsi="Arial" w:hint="default"/>
        <w:b w:val="0"/>
        <w:sz w:val="20"/>
      </w:rPr>
    </w:lvl>
    <w:lvl w:ilvl="8">
      <w:start w:val="1"/>
      <w:numFmt w:val="decimal"/>
      <w:pStyle w:val="NoTOCHdg4"/>
      <w:lvlText w:val="(%9)"/>
      <w:lvlJc w:val="left"/>
      <w:pPr>
        <w:tabs>
          <w:tab w:val="num" w:pos="0"/>
        </w:tabs>
        <w:ind w:left="1701" w:hanging="850"/>
      </w:pPr>
      <w:rPr>
        <w:rFonts w:ascii="Arial" w:hAnsi="Arial" w:hint="default"/>
      </w:rPr>
    </w:lvl>
  </w:abstractNum>
  <w:abstractNum w:abstractNumId="38" w15:restartNumberingAfterBreak="0">
    <w:nsid w:val="52677157"/>
    <w:multiLevelType w:val="hybridMultilevel"/>
    <w:tmpl w:val="DA00B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3FA55EF"/>
    <w:multiLevelType w:val="hybridMultilevel"/>
    <w:tmpl w:val="E5102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56B2816"/>
    <w:multiLevelType w:val="hybridMultilevel"/>
    <w:tmpl w:val="0576034E"/>
    <w:lvl w:ilvl="0" w:tplc="12CA1200">
      <w:start w:val="3"/>
      <w:numFmt w:val="bullet"/>
      <w:lvlText w:val="-"/>
      <w:lvlJc w:val="left"/>
      <w:pPr>
        <w:ind w:left="252" w:hanging="360"/>
      </w:pPr>
      <w:rPr>
        <w:rFonts w:ascii="Arial" w:eastAsiaTheme="minorEastAsia" w:hAnsi="Aria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1" w15:restartNumberingAfterBreak="0">
    <w:nsid w:val="55C12395"/>
    <w:multiLevelType w:val="hybridMultilevel"/>
    <w:tmpl w:val="5F8024D2"/>
    <w:lvl w:ilvl="0" w:tplc="DB528F3A">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2" w15:restartNumberingAfterBreak="0">
    <w:nsid w:val="5A12240F"/>
    <w:multiLevelType w:val="hybridMultilevel"/>
    <w:tmpl w:val="6DB639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826CDC"/>
    <w:multiLevelType w:val="singleLevel"/>
    <w:tmpl w:val="F66E889C"/>
    <w:lvl w:ilvl="0">
      <w:start w:val="1"/>
      <w:numFmt w:val="bullet"/>
      <w:pStyle w:val="ListBulletDisclaimer"/>
      <w:lvlText w:val=""/>
      <w:lvlJc w:val="left"/>
      <w:pPr>
        <w:tabs>
          <w:tab w:val="num" w:pos="284"/>
        </w:tabs>
        <w:ind w:left="284" w:hanging="284"/>
      </w:pPr>
      <w:rPr>
        <w:rFonts w:ascii="Symbol" w:hAnsi="Symbol" w:hint="default"/>
        <w:b w:val="0"/>
        <w:i w:val="0"/>
        <w:sz w:val="16"/>
      </w:rPr>
    </w:lvl>
  </w:abstractNum>
  <w:abstractNum w:abstractNumId="44" w15:restartNumberingAfterBreak="0">
    <w:nsid w:val="661174C8"/>
    <w:multiLevelType w:val="multilevel"/>
    <w:tmpl w:val="81EE1A58"/>
    <w:lvl w:ilvl="0">
      <w:start w:val="1"/>
      <w:numFmt w:val="lowerLetter"/>
      <w:lvlText w:val="%1."/>
      <w:lvlJc w:val="left"/>
      <w:pPr>
        <w:ind w:left="1418" w:hanging="709"/>
      </w:pPr>
      <w:rPr>
        <w:rFonts w:hint="default"/>
      </w:rPr>
    </w:lvl>
    <w:lvl w:ilvl="1">
      <w:start w:val="1"/>
      <w:numFmt w:val="lowerRoman"/>
      <w:lvlText w:val="(%2)"/>
      <w:lvlJc w:val="left"/>
      <w:pPr>
        <w:tabs>
          <w:tab w:val="num" w:pos="1418"/>
        </w:tabs>
        <w:ind w:left="2126" w:hanging="708"/>
      </w:pPr>
      <w:rPr>
        <w:rFonts w:hint="default"/>
      </w:rPr>
    </w:lvl>
    <w:lvl w:ilvl="2">
      <w:start w:val="1"/>
      <w:numFmt w:val="upperLetter"/>
      <w:lvlText w:val="(%3)"/>
      <w:lvlJc w:val="left"/>
      <w:pPr>
        <w:tabs>
          <w:tab w:val="num" w:pos="2126"/>
        </w:tabs>
        <w:ind w:left="2835" w:hanging="709"/>
      </w:pPr>
      <w:rPr>
        <w:rFonts w:hint="default"/>
      </w:rPr>
    </w:lvl>
    <w:lvl w:ilvl="3">
      <w:start w:val="1"/>
      <w:numFmt w:val="upperRoman"/>
      <w:lvlText w:val="(%4)"/>
      <w:lvlJc w:val="left"/>
      <w:pPr>
        <w:ind w:left="3686" w:hanging="851"/>
      </w:pPr>
      <w:rPr>
        <w:rFonts w:hint="default"/>
      </w:rPr>
    </w:lvl>
    <w:lvl w:ilvl="4">
      <w:start w:val="1"/>
      <w:numFmt w:val="lowerLetter"/>
      <w:lvlText w:val="(%5)"/>
      <w:lvlJc w:val="left"/>
      <w:pPr>
        <w:ind w:left="2232" w:hanging="360"/>
      </w:pPr>
      <w:rPr>
        <w:rFonts w:hint="default"/>
      </w:rPr>
    </w:lvl>
    <w:lvl w:ilvl="5">
      <w:start w:val="1"/>
      <w:numFmt w:val="lowerRoman"/>
      <w:lvlText w:val="(%6)"/>
      <w:lvlJc w:val="left"/>
      <w:pPr>
        <w:ind w:left="2592" w:hanging="360"/>
      </w:pPr>
      <w:rPr>
        <w:rFonts w:hint="default"/>
      </w:rPr>
    </w:lvl>
    <w:lvl w:ilvl="6">
      <w:start w:val="1"/>
      <w:numFmt w:val="decimal"/>
      <w:lvlText w:val="%7."/>
      <w:lvlJc w:val="left"/>
      <w:pPr>
        <w:ind w:left="2952" w:hanging="360"/>
      </w:pPr>
      <w:rPr>
        <w:rFonts w:hint="default"/>
      </w:rPr>
    </w:lvl>
    <w:lvl w:ilvl="7">
      <w:start w:val="1"/>
      <w:numFmt w:val="lowerLetter"/>
      <w:lvlText w:val="%8."/>
      <w:lvlJc w:val="left"/>
      <w:pPr>
        <w:ind w:left="3312" w:hanging="360"/>
      </w:pPr>
      <w:rPr>
        <w:rFonts w:hint="default"/>
      </w:rPr>
    </w:lvl>
    <w:lvl w:ilvl="8">
      <w:start w:val="1"/>
      <w:numFmt w:val="lowerRoman"/>
      <w:lvlText w:val="%9."/>
      <w:lvlJc w:val="left"/>
      <w:pPr>
        <w:ind w:left="3672" w:hanging="360"/>
      </w:pPr>
      <w:rPr>
        <w:rFonts w:hint="default"/>
      </w:rPr>
    </w:lvl>
  </w:abstractNum>
  <w:abstractNum w:abstractNumId="45" w15:restartNumberingAfterBreak="0">
    <w:nsid w:val="66581C75"/>
    <w:multiLevelType w:val="hybridMultilevel"/>
    <w:tmpl w:val="85CEB7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231C60"/>
    <w:multiLevelType w:val="multilevel"/>
    <w:tmpl w:val="E926F3DC"/>
    <w:lvl w:ilvl="0">
      <w:start w:val="1"/>
      <w:numFmt w:val="decimal"/>
      <w:pStyle w:val="ScheduleStandard1"/>
      <w:lvlText w:val="%1"/>
      <w:lvlJc w:val="left"/>
      <w:pPr>
        <w:tabs>
          <w:tab w:val="num" w:pos="709"/>
        </w:tabs>
        <w:ind w:left="709" w:hanging="709"/>
      </w:pPr>
      <w:rPr>
        <w:rFonts w:ascii="Tahoma" w:hAnsi="Tahoma" w:cs="Times New Roman" w:hint="default"/>
        <w:b w:val="0"/>
        <w:i w:val="0"/>
        <w:caps w:val="0"/>
        <w:strike w:val="0"/>
        <w:dstrike w:val="0"/>
        <w:vanish w:val="0"/>
        <w:color w:val="000000"/>
        <w:sz w:val="20"/>
        <w:u w:val="none"/>
        <w:effect w:val="none"/>
        <w:vertAlign w:val="baseline"/>
      </w:rPr>
    </w:lvl>
    <w:lvl w:ilvl="1">
      <w:start w:val="1"/>
      <w:numFmt w:val="lowerLetter"/>
      <w:pStyle w:val="ScheduleStandard2"/>
      <w:lvlText w:val="(%2)"/>
      <w:lvlJc w:val="left"/>
      <w:pPr>
        <w:tabs>
          <w:tab w:val="num" w:pos="1417"/>
        </w:tabs>
        <w:ind w:left="1417" w:hanging="708"/>
      </w:pPr>
      <w:rPr>
        <w:rFonts w:ascii="Tahoma" w:hAnsi="Tahoma" w:cs="Times New Roman" w:hint="default"/>
        <w:b w:val="0"/>
        <w:i w:val="0"/>
        <w:caps w:val="0"/>
        <w:strike w:val="0"/>
        <w:dstrike w:val="0"/>
        <w:vanish w:val="0"/>
        <w:color w:val="000000"/>
        <w:sz w:val="20"/>
        <w:u w:val="none"/>
        <w:effect w:val="none"/>
        <w:vertAlign w:val="baseline"/>
      </w:rPr>
    </w:lvl>
    <w:lvl w:ilvl="2">
      <w:start w:val="1"/>
      <w:numFmt w:val="lowerRoman"/>
      <w:lvlText w:val="(%3)"/>
      <w:lvlJc w:val="left"/>
      <w:pPr>
        <w:tabs>
          <w:tab w:val="num" w:pos="2126"/>
        </w:tabs>
        <w:ind w:left="2126" w:hanging="709"/>
      </w:pPr>
      <w:rPr>
        <w:rFonts w:ascii="Tahoma" w:hAnsi="Tahoma" w:cs="Times New Roman" w:hint="default"/>
        <w:b w:val="0"/>
        <w:i w:val="0"/>
        <w:sz w:val="20"/>
      </w:rPr>
    </w:lvl>
    <w:lvl w:ilvl="3">
      <w:start w:val="1"/>
      <w:numFmt w:val="upperLetter"/>
      <w:pStyle w:val="ScheduleStandard4"/>
      <w:lvlText w:val="(%4)"/>
      <w:lvlJc w:val="left"/>
      <w:pPr>
        <w:tabs>
          <w:tab w:val="num" w:pos="2835"/>
        </w:tabs>
        <w:ind w:left="2835" w:hanging="709"/>
      </w:pPr>
      <w:rPr>
        <w:rFonts w:ascii="Tahoma" w:hAnsi="Tahoma" w:cs="Times New Roman" w:hint="default"/>
        <w:b w:val="0"/>
        <w:i w:val="0"/>
        <w:sz w:val="20"/>
      </w:rPr>
    </w:lvl>
    <w:lvl w:ilvl="4">
      <w:start w:val="1"/>
      <w:numFmt w:val="upperRoman"/>
      <w:pStyle w:val="ScheduleStandard5"/>
      <w:lvlText w:val="(%5)"/>
      <w:lvlJc w:val="left"/>
      <w:pPr>
        <w:tabs>
          <w:tab w:val="num" w:pos="3543"/>
        </w:tabs>
        <w:ind w:left="3543" w:hanging="708"/>
      </w:pPr>
      <w:rPr>
        <w:rFonts w:ascii="Tahoma" w:hAnsi="Tahoma" w:cs="Times New Roman" w:hint="default"/>
        <w:b w:val="0"/>
        <w:i w:val="0"/>
        <w:sz w:val="20"/>
      </w:rPr>
    </w:lvl>
    <w:lvl w:ilvl="5">
      <w:start w:val="1"/>
      <w:numFmt w:val="none"/>
      <w:lvlText w:val=""/>
      <w:lvlJc w:val="left"/>
      <w:pPr>
        <w:tabs>
          <w:tab w:val="num" w:pos="4252"/>
        </w:tabs>
        <w:ind w:left="4252" w:hanging="709"/>
      </w:pPr>
      <w:rPr>
        <w:rFonts w:ascii="Times New Roman" w:hAnsi="Times New Roman" w:cs="Times New Roman" w:hint="default"/>
        <w:b w:val="0"/>
        <w:i w:val="0"/>
        <w:sz w:val="20"/>
      </w:rPr>
    </w:lvl>
    <w:lvl w:ilvl="6">
      <w:start w:val="1"/>
      <w:numFmt w:val="none"/>
      <w:lvlText w:val=""/>
      <w:lvlJc w:val="left"/>
      <w:pPr>
        <w:tabs>
          <w:tab w:val="num" w:pos="4819"/>
        </w:tabs>
        <w:ind w:left="4819" w:hanging="709"/>
      </w:pPr>
      <w:rPr>
        <w:rFonts w:ascii="Times New Roman" w:hAnsi="Times New Roman" w:cs="Times New Roman" w:hint="default"/>
      </w:rPr>
    </w:lvl>
    <w:lvl w:ilvl="7">
      <w:start w:val="1"/>
      <w:numFmt w:val="none"/>
      <w:lvlText w:val=""/>
      <w:lvlJc w:val="left"/>
      <w:pPr>
        <w:tabs>
          <w:tab w:val="num" w:pos="5528"/>
        </w:tabs>
        <w:ind w:left="5528" w:hanging="709"/>
      </w:pPr>
      <w:rPr>
        <w:rFonts w:ascii="Times New Roman" w:hAnsi="Times New Roman" w:cs="Times New Roman" w:hint="default"/>
      </w:rPr>
    </w:lvl>
    <w:lvl w:ilvl="8">
      <w:start w:val="1"/>
      <w:numFmt w:val="none"/>
      <w:lvlText w:val=""/>
      <w:lvlJc w:val="left"/>
      <w:pPr>
        <w:tabs>
          <w:tab w:val="num" w:pos="6236"/>
        </w:tabs>
        <w:ind w:left="6236" w:hanging="708"/>
      </w:pPr>
      <w:rPr>
        <w:rFonts w:ascii="Times New Roman" w:hAnsi="Times New Roman" w:cs="Times New Roman" w:hint="default"/>
      </w:rPr>
    </w:lvl>
  </w:abstractNum>
  <w:abstractNum w:abstractNumId="47" w15:restartNumberingAfterBreak="0">
    <w:nsid w:val="6E5A4A6A"/>
    <w:multiLevelType w:val="hybridMultilevel"/>
    <w:tmpl w:val="33AEF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9A0B26"/>
    <w:multiLevelType w:val="multilevel"/>
    <w:tmpl w:val="8D6AA2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370126"/>
    <w:multiLevelType w:val="hybridMultilevel"/>
    <w:tmpl w:val="91D4D62E"/>
    <w:lvl w:ilvl="0" w:tplc="342A88FC">
      <w:start w:val="1"/>
      <w:numFmt w:val="decimal"/>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5227680"/>
    <w:multiLevelType w:val="multilevel"/>
    <w:tmpl w:val="75D28B8E"/>
    <w:lvl w:ilvl="0">
      <w:start w:val="1"/>
      <w:numFmt w:val="decimal"/>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75666BF"/>
    <w:multiLevelType w:val="hybridMultilevel"/>
    <w:tmpl w:val="0778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7926A61"/>
    <w:multiLevelType w:val="hybridMultilevel"/>
    <w:tmpl w:val="621C2534"/>
    <w:lvl w:ilvl="0" w:tplc="2A92AC46">
      <w:start w:val="1"/>
      <w:numFmt w:val="decimal"/>
      <w:pStyle w:val="Heading4"/>
      <w:lvlText w:val="Art. %1"/>
      <w:lvlJc w:val="left"/>
      <w:rPr>
        <w:rFonts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53" w15:restartNumberingAfterBreak="0">
    <w:nsid w:val="786F08C0"/>
    <w:multiLevelType w:val="singleLevel"/>
    <w:tmpl w:val="E1F06B92"/>
    <w:lvl w:ilvl="0">
      <w:start w:val="1"/>
      <w:numFmt w:val="decimal"/>
      <w:pStyle w:val="ListNumber3"/>
      <w:lvlText w:val="%1"/>
      <w:lvlJc w:val="left"/>
      <w:pPr>
        <w:tabs>
          <w:tab w:val="num" w:pos="3404"/>
        </w:tabs>
        <w:ind w:left="3404" w:hanging="851"/>
      </w:pPr>
      <w:rPr>
        <w:rFonts w:ascii="Arial" w:hAnsi="Arial" w:cs="Times New Roman" w:hint="default"/>
        <w:b w:val="0"/>
        <w:i w:val="0"/>
        <w:sz w:val="20"/>
      </w:rPr>
    </w:lvl>
  </w:abstractNum>
  <w:abstractNum w:abstractNumId="54" w15:restartNumberingAfterBreak="0">
    <w:nsid w:val="799404C6"/>
    <w:multiLevelType w:val="hybridMultilevel"/>
    <w:tmpl w:val="87AA1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A81723B"/>
    <w:multiLevelType w:val="hybridMultilevel"/>
    <w:tmpl w:val="14A8CAC2"/>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DF7AFE"/>
    <w:multiLevelType w:val="singleLevel"/>
    <w:tmpl w:val="82B618BC"/>
    <w:lvl w:ilvl="0">
      <w:start w:val="1"/>
      <w:numFmt w:val="bullet"/>
      <w:pStyle w:val="ListBullet"/>
      <w:lvlText w:val=""/>
      <w:lvlJc w:val="left"/>
      <w:pPr>
        <w:tabs>
          <w:tab w:val="num" w:pos="1702"/>
        </w:tabs>
        <w:ind w:left="1702" w:hanging="851"/>
      </w:pPr>
      <w:rPr>
        <w:rFonts w:ascii="Symbol" w:hAnsi="Symbol" w:hint="default"/>
        <w:b w:val="0"/>
        <w:i w:val="0"/>
        <w:sz w:val="16"/>
      </w:rPr>
    </w:lvl>
  </w:abstractNum>
  <w:abstractNum w:abstractNumId="57" w15:restartNumberingAfterBreak="0">
    <w:nsid w:val="7D1B4AE2"/>
    <w:multiLevelType w:val="hybridMultilevel"/>
    <w:tmpl w:val="090A3AFA"/>
    <w:lvl w:ilvl="0" w:tplc="EFE269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026B60"/>
    <w:multiLevelType w:val="hybridMultilevel"/>
    <w:tmpl w:val="0FA6C9A8"/>
    <w:lvl w:ilvl="0" w:tplc="08C269C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3839">
    <w:abstractNumId w:val="0"/>
  </w:num>
  <w:num w:numId="2" w16cid:durableId="1004674787">
    <w:abstractNumId w:val="56"/>
  </w:num>
  <w:num w:numId="3" w16cid:durableId="1801654926">
    <w:abstractNumId w:val="11"/>
  </w:num>
  <w:num w:numId="4" w16cid:durableId="522521271">
    <w:abstractNumId w:val="1"/>
  </w:num>
  <w:num w:numId="5" w16cid:durableId="132600367">
    <w:abstractNumId w:val="43"/>
  </w:num>
  <w:num w:numId="6" w16cid:durableId="1555043200">
    <w:abstractNumId w:val="33"/>
  </w:num>
  <w:num w:numId="7" w16cid:durableId="680814793">
    <w:abstractNumId w:val="20"/>
  </w:num>
  <w:num w:numId="8" w16cid:durableId="806705498">
    <w:abstractNumId w:val="19"/>
  </w:num>
  <w:num w:numId="9" w16cid:durableId="764037230">
    <w:abstractNumId w:val="26"/>
  </w:num>
  <w:num w:numId="10" w16cid:durableId="785974626">
    <w:abstractNumId w:val="14"/>
  </w:num>
  <w:num w:numId="11" w16cid:durableId="2067996483">
    <w:abstractNumId w:val="53"/>
  </w:num>
  <w:num w:numId="12" w16cid:durableId="18253124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7502808">
    <w:abstractNumId w:val="22"/>
  </w:num>
  <w:num w:numId="14" w16cid:durableId="554321405">
    <w:abstractNumId w:val="37"/>
  </w:num>
  <w:num w:numId="15" w16cid:durableId="132258243">
    <w:abstractNumId w:val="27"/>
  </w:num>
  <w:num w:numId="16" w16cid:durableId="1267345538">
    <w:abstractNumId w:val="18"/>
  </w:num>
  <w:num w:numId="17" w16cid:durableId="108211025">
    <w:abstractNumId w:val="7"/>
  </w:num>
  <w:num w:numId="18" w16cid:durableId="1301616080">
    <w:abstractNumId w:val="52"/>
  </w:num>
  <w:num w:numId="19" w16cid:durableId="1563172862">
    <w:abstractNumId w:val="27"/>
  </w:num>
  <w:num w:numId="20" w16cid:durableId="18590064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198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94147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09544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58738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32424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2638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662288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89259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9035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530606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7578033">
    <w:abstractNumId w:val="58"/>
  </w:num>
  <w:num w:numId="32" w16cid:durableId="689066897">
    <w:abstractNumId w:val="21"/>
  </w:num>
  <w:num w:numId="33" w16cid:durableId="743185828">
    <w:abstractNumId w:val="55"/>
  </w:num>
  <w:num w:numId="34" w16cid:durableId="2025667713">
    <w:abstractNumId w:val="27"/>
  </w:num>
  <w:num w:numId="35" w16cid:durableId="1813254801">
    <w:abstractNumId w:val="27"/>
  </w:num>
  <w:num w:numId="36" w16cid:durableId="1066223135">
    <w:abstractNumId w:val="44"/>
  </w:num>
  <w:num w:numId="37" w16cid:durableId="17841555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98240765">
    <w:abstractNumId w:val="29"/>
  </w:num>
  <w:num w:numId="39" w16cid:durableId="2710060">
    <w:abstractNumId w:val="16"/>
  </w:num>
  <w:num w:numId="40" w16cid:durableId="860094543">
    <w:abstractNumId w:val="7"/>
  </w:num>
  <w:num w:numId="41" w16cid:durableId="1426682436">
    <w:abstractNumId w:val="7"/>
  </w:num>
  <w:num w:numId="42" w16cid:durableId="1646278257">
    <w:abstractNumId w:val="7"/>
  </w:num>
  <w:num w:numId="43" w16cid:durableId="360594707">
    <w:abstractNumId w:val="52"/>
  </w:num>
  <w:num w:numId="44" w16cid:durableId="1519271092">
    <w:abstractNumId w:val="7"/>
  </w:num>
  <w:num w:numId="45" w16cid:durableId="2055155229">
    <w:abstractNumId w:val="57"/>
  </w:num>
  <w:num w:numId="46" w16cid:durableId="1479496612">
    <w:abstractNumId w:val="4"/>
  </w:num>
  <w:num w:numId="47" w16cid:durableId="19404860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44888188">
    <w:abstractNumId w:val="30"/>
  </w:num>
  <w:num w:numId="49" w16cid:durableId="1441098407">
    <w:abstractNumId w:val="2"/>
  </w:num>
  <w:num w:numId="50" w16cid:durableId="1852716288">
    <w:abstractNumId w:val="24"/>
  </w:num>
  <w:num w:numId="51" w16cid:durableId="1067846391">
    <w:abstractNumId w:val="36"/>
  </w:num>
  <w:num w:numId="52" w16cid:durableId="22635721">
    <w:abstractNumId w:val="41"/>
  </w:num>
  <w:num w:numId="53" w16cid:durableId="1813978749">
    <w:abstractNumId w:val="9"/>
  </w:num>
  <w:num w:numId="54" w16cid:durableId="746612933">
    <w:abstractNumId w:val="32"/>
  </w:num>
  <w:num w:numId="55" w16cid:durableId="214778610">
    <w:abstractNumId w:val="3"/>
  </w:num>
  <w:num w:numId="56" w16cid:durableId="208346331">
    <w:abstractNumId w:val="49"/>
  </w:num>
  <w:num w:numId="57" w16cid:durableId="1734311018">
    <w:abstractNumId w:val="50"/>
  </w:num>
  <w:num w:numId="58" w16cid:durableId="1492604009">
    <w:abstractNumId w:val="34"/>
  </w:num>
  <w:num w:numId="59" w16cid:durableId="287443448">
    <w:abstractNumId w:val="45"/>
  </w:num>
  <w:num w:numId="60" w16cid:durableId="2027900276">
    <w:abstractNumId w:val="10"/>
  </w:num>
  <w:num w:numId="61" w16cid:durableId="1937908349">
    <w:abstractNumId w:val="47"/>
  </w:num>
  <w:num w:numId="62" w16cid:durableId="1226529739">
    <w:abstractNumId w:val="13"/>
  </w:num>
  <w:num w:numId="63" w16cid:durableId="1940021649">
    <w:abstractNumId w:val="39"/>
  </w:num>
  <w:num w:numId="64" w16cid:durableId="1428774272">
    <w:abstractNumId w:val="51"/>
  </w:num>
  <w:num w:numId="65" w16cid:durableId="1496261278">
    <w:abstractNumId w:val="23"/>
  </w:num>
  <w:num w:numId="66" w16cid:durableId="690883793">
    <w:abstractNumId w:val="28"/>
  </w:num>
  <w:num w:numId="67" w16cid:durableId="1846550942">
    <w:abstractNumId w:val="38"/>
  </w:num>
  <w:num w:numId="68" w16cid:durableId="744838054">
    <w:abstractNumId w:val="40"/>
  </w:num>
  <w:num w:numId="69" w16cid:durableId="1137141329">
    <w:abstractNumId w:val="54"/>
  </w:num>
  <w:num w:numId="70" w16cid:durableId="676543263">
    <w:abstractNumId w:val="31"/>
  </w:num>
  <w:num w:numId="71" w16cid:durableId="1124544743">
    <w:abstractNumId w:val="25"/>
  </w:num>
  <w:num w:numId="72" w16cid:durableId="316960753">
    <w:abstractNumId w:val="42"/>
  </w:num>
  <w:num w:numId="73" w16cid:durableId="572205424">
    <w:abstractNumId w:val="15"/>
  </w:num>
  <w:num w:numId="74" w16cid:durableId="1198588017">
    <w:abstractNumId w:val="12"/>
  </w:num>
  <w:num w:numId="75" w16cid:durableId="2127194241">
    <w:abstractNumId w:val="48"/>
  </w:num>
  <w:num w:numId="76" w16cid:durableId="2081514176">
    <w:abstractNumId w:val="35"/>
  </w:num>
  <w:num w:numId="77" w16cid:durableId="1745103706">
    <w:abstractNumId w:val="8"/>
  </w:num>
  <w:num w:numId="78" w16cid:durableId="2088336354">
    <w:abstractNumId w:val="6"/>
  </w:num>
  <w:num w:numId="79" w16cid:durableId="633292845">
    <w:abstractNumId w:val="7"/>
  </w:num>
  <w:num w:numId="80" w16cid:durableId="1302077027">
    <w:abstractNumId w:val="7"/>
  </w:num>
  <w:num w:numId="81" w16cid:durableId="1993632004">
    <w:abstractNumId w:val="7"/>
  </w:num>
  <w:num w:numId="82" w16cid:durableId="887030333">
    <w:abstractNumId w:val="7"/>
  </w:num>
  <w:num w:numId="83" w16cid:durableId="1939369793">
    <w:abstractNumId w:val="7"/>
  </w:num>
  <w:num w:numId="84" w16cid:durableId="139730403">
    <w:abstractNumId w:val="7"/>
  </w:num>
  <w:num w:numId="85" w16cid:durableId="1387296762">
    <w:abstractNumId w:val="7"/>
  </w:num>
  <w:num w:numId="86" w16cid:durableId="1069495803">
    <w:abstractNumId w:val="7"/>
  </w:num>
  <w:num w:numId="87" w16cid:durableId="1985623856">
    <w:abstractNumId w:val="7"/>
  </w:num>
  <w:num w:numId="88" w16cid:durableId="944340534">
    <w:abstractNumId w:val="7"/>
  </w:num>
  <w:num w:numId="89" w16cid:durableId="581597568">
    <w:abstractNumId w:val="7"/>
  </w:num>
  <w:num w:numId="90" w16cid:durableId="864247529">
    <w:abstractNumId w:val="7"/>
  </w:num>
  <w:num w:numId="91" w16cid:durableId="1251307175">
    <w:abstractNumId w:val="7"/>
  </w:num>
  <w:num w:numId="92" w16cid:durableId="1035960249">
    <w:abstractNumId w:val="7"/>
  </w:num>
  <w:num w:numId="93" w16cid:durableId="1866870286">
    <w:abstractNumId w:val="7"/>
  </w:num>
  <w:num w:numId="94" w16cid:durableId="1181698928">
    <w:abstractNumId w:val="7"/>
  </w:num>
  <w:num w:numId="95" w16cid:durableId="1561552108">
    <w:abstractNumId w:val="7"/>
  </w:num>
  <w:num w:numId="96" w16cid:durableId="1925990240">
    <w:abstractNumId w:val="7"/>
  </w:num>
  <w:num w:numId="97" w16cid:durableId="857504924">
    <w:abstractNumId w:val="7"/>
  </w:num>
  <w:num w:numId="98" w16cid:durableId="650331047">
    <w:abstractNumId w:val="7"/>
  </w:num>
  <w:num w:numId="99" w16cid:durableId="623119707">
    <w:abstractNumId w:val="7"/>
  </w:num>
  <w:num w:numId="100" w16cid:durableId="795491575">
    <w:abstractNumId w:val="7"/>
  </w:num>
  <w:num w:numId="101" w16cid:durableId="210579941">
    <w:abstractNumId w:val="7"/>
  </w:num>
  <w:num w:numId="102" w16cid:durableId="618681459">
    <w:abstractNumId w:val="7"/>
  </w:num>
  <w:num w:numId="103" w16cid:durableId="414936388">
    <w:abstractNumId w:val="7"/>
  </w:num>
  <w:num w:numId="104" w16cid:durableId="894967556">
    <w:abstractNumId w:val="7"/>
  </w:num>
  <w:num w:numId="105" w16cid:durableId="508325904">
    <w:abstractNumId w:val="7"/>
  </w:num>
  <w:num w:numId="106" w16cid:durableId="530339018">
    <w:abstractNumId w:val="7"/>
  </w:num>
  <w:num w:numId="107" w16cid:durableId="850142627">
    <w:abstractNumId w:val="7"/>
  </w:num>
  <w:num w:numId="108" w16cid:durableId="1127623123">
    <w:abstractNumId w:val="7"/>
  </w:num>
  <w:num w:numId="109" w16cid:durableId="1452748362">
    <w:abstractNumId w:val="7"/>
  </w:num>
  <w:num w:numId="110" w16cid:durableId="886988339">
    <w:abstractNumId w:val="7"/>
  </w:num>
  <w:num w:numId="111" w16cid:durableId="1577276391">
    <w:abstractNumId w:val="7"/>
  </w:num>
  <w:num w:numId="112" w16cid:durableId="744693742">
    <w:abstractNumId w:val="7"/>
  </w:num>
  <w:num w:numId="113" w16cid:durableId="1876380087">
    <w:abstractNumId w:val="7"/>
  </w:num>
  <w:num w:numId="114" w16cid:durableId="9127420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31832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39736659">
    <w:abstractNumId w:val="7"/>
  </w:num>
  <w:num w:numId="117" w16cid:durableId="1319072487">
    <w:abstractNumId w:val="7"/>
  </w:num>
  <w:num w:numId="118" w16cid:durableId="549072998">
    <w:abstractNumId w:val="7"/>
  </w:num>
  <w:num w:numId="119" w16cid:durableId="243533878">
    <w:abstractNumId w:val="52"/>
  </w:num>
  <w:num w:numId="120" w16cid:durableId="6401183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9862027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307733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6700195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20179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9301171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49970926">
    <w:abstractNumId w:val="17"/>
  </w:num>
  <w:num w:numId="127" w16cid:durableId="3856443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609346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86903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6445774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9595332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39925939">
    <w:abstractNumId w:val="5"/>
  </w:num>
  <w:num w:numId="133" w16cid:durableId="8700689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598355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361018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703124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843838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77870803">
    <w:abstractNumId w:val="27"/>
  </w:num>
  <w:num w:numId="139" w16cid:durableId="110393756">
    <w:abstractNumId w:val="27"/>
  </w:num>
  <w:num w:numId="140" w16cid:durableId="8865316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97086254">
    <w:abstractNumId w:val="27"/>
  </w:num>
  <w:num w:numId="142" w16cid:durableId="2135102306">
    <w:abstractNumId w:val="27"/>
  </w:num>
  <w:num w:numId="143" w16cid:durableId="1911574648">
    <w:abstractNumId w:val="27"/>
  </w:num>
  <w:num w:numId="144" w16cid:durableId="11249297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33754071">
    <w:abstractNumId w:val="27"/>
  </w:num>
  <w:num w:numId="146" w16cid:durableId="1324973897">
    <w:abstractNumId w:val="27"/>
  </w:num>
  <w:num w:numId="147" w16cid:durableId="630020938">
    <w:abstractNumId w:val="27"/>
  </w:num>
  <w:num w:numId="148" w16cid:durableId="8971313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920330020">
    <w:abstractNumId w:val="27"/>
  </w:num>
  <w:num w:numId="150" w16cid:durableId="198392916">
    <w:abstractNumId w:val="27"/>
  </w:num>
  <w:num w:numId="151" w16cid:durableId="1598755156">
    <w:abstractNumId w:val="27"/>
  </w:num>
  <w:num w:numId="152" w16cid:durableId="1219244896">
    <w:abstractNumId w:val="27"/>
  </w:num>
  <w:num w:numId="153" w16cid:durableId="5699686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456223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067992733">
    <w:abstractNumId w:val="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100"/>
  <w:displayHorizontalDrawingGridEvery w:val="2"/>
  <w:characterSpacingControl w:val="doNotCompress"/>
  <w:doNotValidateAgainstSchema/>
  <w:saveInvalidXml/>
  <w:ignoreMixedContent/>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c0NTcyNTG2sLQ0MTNV0lEKTi0uzszPAykwrQUAOfVDaiwAAAA="/>
  </w:docVars>
  <w:rsids>
    <w:rsidRoot w:val="00790018"/>
    <w:rsid w:val="00000B01"/>
    <w:rsid w:val="00001557"/>
    <w:rsid w:val="00001642"/>
    <w:rsid w:val="00002CF9"/>
    <w:rsid w:val="0000382E"/>
    <w:rsid w:val="00003A75"/>
    <w:rsid w:val="000057B3"/>
    <w:rsid w:val="00005D3D"/>
    <w:rsid w:val="000078F0"/>
    <w:rsid w:val="00011406"/>
    <w:rsid w:val="00012939"/>
    <w:rsid w:val="00012D53"/>
    <w:rsid w:val="000146C5"/>
    <w:rsid w:val="000151CD"/>
    <w:rsid w:val="000164F4"/>
    <w:rsid w:val="000164FA"/>
    <w:rsid w:val="000201B0"/>
    <w:rsid w:val="00021FB5"/>
    <w:rsid w:val="00024794"/>
    <w:rsid w:val="0002576F"/>
    <w:rsid w:val="0002583D"/>
    <w:rsid w:val="00025F68"/>
    <w:rsid w:val="00026732"/>
    <w:rsid w:val="0003036F"/>
    <w:rsid w:val="00030814"/>
    <w:rsid w:val="00032398"/>
    <w:rsid w:val="00035D37"/>
    <w:rsid w:val="0003693D"/>
    <w:rsid w:val="000410FD"/>
    <w:rsid w:val="00041707"/>
    <w:rsid w:val="00041FC4"/>
    <w:rsid w:val="00045A7F"/>
    <w:rsid w:val="000464D3"/>
    <w:rsid w:val="000464F6"/>
    <w:rsid w:val="00047E26"/>
    <w:rsid w:val="00047E86"/>
    <w:rsid w:val="00047FB7"/>
    <w:rsid w:val="00050305"/>
    <w:rsid w:val="0005168E"/>
    <w:rsid w:val="00051A30"/>
    <w:rsid w:val="00052B48"/>
    <w:rsid w:val="00053939"/>
    <w:rsid w:val="00053D0A"/>
    <w:rsid w:val="000552FE"/>
    <w:rsid w:val="000553FD"/>
    <w:rsid w:val="00055A86"/>
    <w:rsid w:val="00055D4A"/>
    <w:rsid w:val="00055E19"/>
    <w:rsid w:val="00056E98"/>
    <w:rsid w:val="000636B5"/>
    <w:rsid w:val="000639B0"/>
    <w:rsid w:val="00063B3C"/>
    <w:rsid w:val="00063D2D"/>
    <w:rsid w:val="00064794"/>
    <w:rsid w:val="000671CD"/>
    <w:rsid w:val="0006746C"/>
    <w:rsid w:val="00067EFA"/>
    <w:rsid w:val="00071B7F"/>
    <w:rsid w:val="00071C33"/>
    <w:rsid w:val="00073681"/>
    <w:rsid w:val="000736F4"/>
    <w:rsid w:val="00073EDB"/>
    <w:rsid w:val="00075AEB"/>
    <w:rsid w:val="00075DE3"/>
    <w:rsid w:val="000762B0"/>
    <w:rsid w:val="00076933"/>
    <w:rsid w:val="00077A66"/>
    <w:rsid w:val="00077E99"/>
    <w:rsid w:val="00080865"/>
    <w:rsid w:val="00081DA1"/>
    <w:rsid w:val="00082094"/>
    <w:rsid w:val="000826A8"/>
    <w:rsid w:val="00082915"/>
    <w:rsid w:val="000841C7"/>
    <w:rsid w:val="0008513B"/>
    <w:rsid w:val="00086460"/>
    <w:rsid w:val="00090CB1"/>
    <w:rsid w:val="000913AF"/>
    <w:rsid w:val="00092057"/>
    <w:rsid w:val="00093C87"/>
    <w:rsid w:val="0009421F"/>
    <w:rsid w:val="000956BD"/>
    <w:rsid w:val="000959B0"/>
    <w:rsid w:val="00097D72"/>
    <w:rsid w:val="00097F5C"/>
    <w:rsid w:val="000A449B"/>
    <w:rsid w:val="000A6249"/>
    <w:rsid w:val="000A73B0"/>
    <w:rsid w:val="000A769C"/>
    <w:rsid w:val="000A7873"/>
    <w:rsid w:val="000B0E87"/>
    <w:rsid w:val="000B1122"/>
    <w:rsid w:val="000B1878"/>
    <w:rsid w:val="000B2DEE"/>
    <w:rsid w:val="000B2FB3"/>
    <w:rsid w:val="000B341B"/>
    <w:rsid w:val="000B3DEB"/>
    <w:rsid w:val="000B4830"/>
    <w:rsid w:val="000B4F45"/>
    <w:rsid w:val="000B5369"/>
    <w:rsid w:val="000C0154"/>
    <w:rsid w:val="000C339A"/>
    <w:rsid w:val="000C3566"/>
    <w:rsid w:val="000C3BD2"/>
    <w:rsid w:val="000C4CAC"/>
    <w:rsid w:val="000C4CF6"/>
    <w:rsid w:val="000C5B91"/>
    <w:rsid w:val="000C67C5"/>
    <w:rsid w:val="000C7EF4"/>
    <w:rsid w:val="000D288E"/>
    <w:rsid w:val="000D2CF7"/>
    <w:rsid w:val="000D344F"/>
    <w:rsid w:val="000D3C6F"/>
    <w:rsid w:val="000D4F16"/>
    <w:rsid w:val="000D6672"/>
    <w:rsid w:val="000D72B9"/>
    <w:rsid w:val="000E0906"/>
    <w:rsid w:val="000E0DDC"/>
    <w:rsid w:val="000E49B7"/>
    <w:rsid w:val="000E4C82"/>
    <w:rsid w:val="000E65EF"/>
    <w:rsid w:val="000F0A9F"/>
    <w:rsid w:val="000F1C52"/>
    <w:rsid w:val="000F3FA7"/>
    <w:rsid w:val="000F4EFB"/>
    <w:rsid w:val="000F5695"/>
    <w:rsid w:val="000F5C56"/>
    <w:rsid w:val="000F63CB"/>
    <w:rsid w:val="000F7023"/>
    <w:rsid w:val="00100195"/>
    <w:rsid w:val="00100F80"/>
    <w:rsid w:val="001027B2"/>
    <w:rsid w:val="00103BD3"/>
    <w:rsid w:val="0010409A"/>
    <w:rsid w:val="0010475C"/>
    <w:rsid w:val="00106688"/>
    <w:rsid w:val="0011048B"/>
    <w:rsid w:val="001111F5"/>
    <w:rsid w:val="00111BFC"/>
    <w:rsid w:val="00111E14"/>
    <w:rsid w:val="00112F2F"/>
    <w:rsid w:val="001131B8"/>
    <w:rsid w:val="0011751D"/>
    <w:rsid w:val="00117E6E"/>
    <w:rsid w:val="0012013D"/>
    <w:rsid w:val="0012027B"/>
    <w:rsid w:val="001209C3"/>
    <w:rsid w:val="00120C1B"/>
    <w:rsid w:val="00120C33"/>
    <w:rsid w:val="00121A42"/>
    <w:rsid w:val="001242DA"/>
    <w:rsid w:val="00124F86"/>
    <w:rsid w:val="0012541C"/>
    <w:rsid w:val="001259FE"/>
    <w:rsid w:val="00125C3F"/>
    <w:rsid w:val="00125E45"/>
    <w:rsid w:val="0012666F"/>
    <w:rsid w:val="00126A20"/>
    <w:rsid w:val="0013295F"/>
    <w:rsid w:val="00134E28"/>
    <w:rsid w:val="00135DB7"/>
    <w:rsid w:val="00136405"/>
    <w:rsid w:val="00137F06"/>
    <w:rsid w:val="0014059B"/>
    <w:rsid w:val="00141625"/>
    <w:rsid w:val="001418A9"/>
    <w:rsid w:val="00144C46"/>
    <w:rsid w:val="00145507"/>
    <w:rsid w:val="001457CD"/>
    <w:rsid w:val="00147DD6"/>
    <w:rsid w:val="0015033B"/>
    <w:rsid w:val="00150C75"/>
    <w:rsid w:val="00151A08"/>
    <w:rsid w:val="00152212"/>
    <w:rsid w:val="00153D0A"/>
    <w:rsid w:val="00154176"/>
    <w:rsid w:val="001543B1"/>
    <w:rsid w:val="0016056A"/>
    <w:rsid w:val="001609FB"/>
    <w:rsid w:val="00160CD9"/>
    <w:rsid w:val="00161672"/>
    <w:rsid w:val="00163C3D"/>
    <w:rsid w:val="00164EA0"/>
    <w:rsid w:val="00164F3F"/>
    <w:rsid w:val="00165EE3"/>
    <w:rsid w:val="00166543"/>
    <w:rsid w:val="0016761E"/>
    <w:rsid w:val="00167A10"/>
    <w:rsid w:val="00170067"/>
    <w:rsid w:val="0017028C"/>
    <w:rsid w:val="001707AB"/>
    <w:rsid w:val="00170CF3"/>
    <w:rsid w:val="001711EB"/>
    <w:rsid w:val="001720B6"/>
    <w:rsid w:val="00172B36"/>
    <w:rsid w:val="00173BBC"/>
    <w:rsid w:val="00175350"/>
    <w:rsid w:val="00175C5E"/>
    <w:rsid w:val="00176489"/>
    <w:rsid w:val="00180297"/>
    <w:rsid w:val="00180CC8"/>
    <w:rsid w:val="00181133"/>
    <w:rsid w:val="001824C1"/>
    <w:rsid w:val="00182CED"/>
    <w:rsid w:val="001835BB"/>
    <w:rsid w:val="0018420C"/>
    <w:rsid w:val="001844AC"/>
    <w:rsid w:val="001908FD"/>
    <w:rsid w:val="00191509"/>
    <w:rsid w:val="001916FB"/>
    <w:rsid w:val="0019176D"/>
    <w:rsid w:val="00191935"/>
    <w:rsid w:val="00191D41"/>
    <w:rsid w:val="00192BDC"/>
    <w:rsid w:val="00192E88"/>
    <w:rsid w:val="00193164"/>
    <w:rsid w:val="00193D3F"/>
    <w:rsid w:val="001940CA"/>
    <w:rsid w:val="0019579C"/>
    <w:rsid w:val="0019607B"/>
    <w:rsid w:val="00196379"/>
    <w:rsid w:val="001A07E8"/>
    <w:rsid w:val="001A11AF"/>
    <w:rsid w:val="001A164F"/>
    <w:rsid w:val="001A1CA5"/>
    <w:rsid w:val="001A25DC"/>
    <w:rsid w:val="001A3391"/>
    <w:rsid w:val="001A4870"/>
    <w:rsid w:val="001A4AA1"/>
    <w:rsid w:val="001A4C3D"/>
    <w:rsid w:val="001A504B"/>
    <w:rsid w:val="001A6DA5"/>
    <w:rsid w:val="001A78B0"/>
    <w:rsid w:val="001B0447"/>
    <w:rsid w:val="001B152F"/>
    <w:rsid w:val="001B263E"/>
    <w:rsid w:val="001B2791"/>
    <w:rsid w:val="001B2B88"/>
    <w:rsid w:val="001B3223"/>
    <w:rsid w:val="001B3DA3"/>
    <w:rsid w:val="001B4766"/>
    <w:rsid w:val="001B586C"/>
    <w:rsid w:val="001C0C56"/>
    <w:rsid w:val="001C2DAE"/>
    <w:rsid w:val="001C4F35"/>
    <w:rsid w:val="001C513D"/>
    <w:rsid w:val="001C579A"/>
    <w:rsid w:val="001C5C54"/>
    <w:rsid w:val="001C6CE9"/>
    <w:rsid w:val="001D1069"/>
    <w:rsid w:val="001D27AF"/>
    <w:rsid w:val="001D3967"/>
    <w:rsid w:val="001D3C83"/>
    <w:rsid w:val="001D4079"/>
    <w:rsid w:val="001D5D5D"/>
    <w:rsid w:val="001D6C36"/>
    <w:rsid w:val="001D7D31"/>
    <w:rsid w:val="001E0DE0"/>
    <w:rsid w:val="001E1DA1"/>
    <w:rsid w:val="001E2036"/>
    <w:rsid w:val="001E3180"/>
    <w:rsid w:val="001E38E5"/>
    <w:rsid w:val="001E44DE"/>
    <w:rsid w:val="001E4E61"/>
    <w:rsid w:val="001E7346"/>
    <w:rsid w:val="001F05A1"/>
    <w:rsid w:val="001F0DA4"/>
    <w:rsid w:val="001F2A94"/>
    <w:rsid w:val="001F354E"/>
    <w:rsid w:val="001F6EEA"/>
    <w:rsid w:val="001F7940"/>
    <w:rsid w:val="001F7BCA"/>
    <w:rsid w:val="001F7EC1"/>
    <w:rsid w:val="00200224"/>
    <w:rsid w:val="00200460"/>
    <w:rsid w:val="002026EB"/>
    <w:rsid w:val="002039B1"/>
    <w:rsid w:val="0020490B"/>
    <w:rsid w:val="0020592A"/>
    <w:rsid w:val="00205C72"/>
    <w:rsid w:val="00205FAD"/>
    <w:rsid w:val="0020740B"/>
    <w:rsid w:val="00211081"/>
    <w:rsid w:val="00211B52"/>
    <w:rsid w:val="00211EBB"/>
    <w:rsid w:val="00215367"/>
    <w:rsid w:val="002174AD"/>
    <w:rsid w:val="00220FE4"/>
    <w:rsid w:val="00221838"/>
    <w:rsid w:val="0022189A"/>
    <w:rsid w:val="00221F36"/>
    <w:rsid w:val="00222CE1"/>
    <w:rsid w:val="00223409"/>
    <w:rsid w:val="00226017"/>
    <w:rsid w:val="00226536"/>
    <w:rsid w:val="00226790"/>
    <w:rsid w:val="00232978"/>
    <w:rsid w:val="002329B7"/>
    <w:rsid w:val="00233A42"/>
    <w:rsid w:val="00234CFA"/>
    <w:rsid w:val="00234D9D"/>
    <w:rsid w:val="002351CA"/>
    <w:rsid w:val="002364FA"/>
    <w:rsid w:val="00236AC8"/>
    <w:rsid w:val="00237A24"/>
    <w:rsid w:val="00240CCE"/>
    <w:rsid w:val="00240D2B"/>
    <w:rsid w:val="00240F97"/>
    <w:rsid w:val="0024170A"/>
    <w:rsid w:val="002423D3"/>
    <w:rsid w:val="00244A82"/>
    <w:rsid w:val="00246229"/>
    <w:rsid w:val="0024758A"/>
    <w:rsid w:val="0025161B"/>
    <w:rsid w:val="002529C0"/>
    <w:rsid w:val="002537E1"/>
    <w:rsid w:val="002537EC"/>
    <w:rsid w:val="00253E46"/>
    <w:rsid w:val="00254D5E"/>
    <w:rsid w:val="0025783B"/>
    <w:rsid w:val="00257E10"/>
    <w:rsid w:val="00260C76"/>
    <w:rsid w:val="002610DB"/>
    <w:rsid w:val="00261458"/>
    <w:rsid w:val="00262ABD"/>
    <w:rsid w:val="00262C53"/>
    <w:rsid w:val="00262EC1"/>
    <w:rsid w:val="00263197"/>
    <w:rsid w:val="0026768C"/>
    <w:rsid w:val="00270A58"/>
    <w:rsid w:val="00271208"/>
    <w:rsid w:val="002746B1"/>
    <w:rsid w:val="002751A8"/>
    <w:rsid w:val="002761CD"/>
    <w:rsid w:val="00280B2B"/>
    <w:rsid w:val="00281377"/>
    <w:rsid w:val="00282982"/>
    <w:rsid w:val="00283422"/>
    <w:rsid w:val="00284E65"/>
    <w:rsid w:val="002856A7"/>
    <w:rsid w:val="002872E1"/>
    <w:rsid w:val="00287974"/>
    <w:rsid w:val="002901BD"/>
    <w:rsid w:val="00290F2A"/>
    <w:rsid w:val="00291FA9"/>
    <w:rsid w:val="00293AD1"/>
    <w:rsid w:val="002942C5"/>
    <w:rsid w:val="00294826"/>
    <w:rsid w:val="00295006"/>
    <w:rsid w:val="002958FE"/>
    <w:rsid w:val="0029608F"/>
    <w:rsid w:val="00296886"/>
    <w:rsid w:val="00297D61"/>
    <w:rsid w:val="002A02EF"/>
    <w:rsid w:val="002A03DF"/>
    <w:rsid w:val="002A57EC"/>
    <w:rsid w:val="002A5BC5"/>
    <w:rsid w:val="002A78FD"/>
    <w:rsid w:val="002A7AEB"/>
    <w:rsid w:val="002B020A"/>
    <w:rsid w:val="002B170B"/>
    <w:rsid w:val="002B17C5"/>
    <w:rsid w:val="002B3792"/>
    <w:rsid w:val="002B5862"/>
    <w:rsid w:val="002B66FA"/>
    <w:rsid w:val="002B76CE"/>
    <w:rsid w:val="002B7BE1"/>
    <w:rsid w:val="002C0465"/>
    <w:rsid w:val="002C0B52"/>
    <w:rsid w:val="002C0DF2"/>
    <w:rsid w:val="002C1943"/>
    <w:rsid w:val="002C1C71"/>
    <w:rsid w:val="002C3413"/>
    <w:rsid w:val="002C667B"/>
    <w:rsid w:val="002C6B8E"/>
    <w:rsid w:val="002C740E"/>
    <w:rsid w:val="002C7444"/>
    <w:rsid w:val="002C7997"/>
    <w:rsid w:val="002D15F0"/>
    <w:rsid w:val="002D263A"/>
    <w:rsid w:val="002D3239"/>
    <w:rsid w:val="002D4A52"/>
    <w:rsid w:val="002D5CBA"/>
    <w:rsid w:val="002D6F0E"/>
    <w:rsid w:val="002D7CC0"/>
    <w:rsid w:val="002E009C"/>
    <w:rsid w:val="002E18CD"/>
    <w:rsid w:val="002E2554"/>
    <w:rsid w:val="002E347F"/>
    <w:rsid w:val="002E3F7D"/>
    <w:rsid w:val="002E421B"/>
    <w:rsid w:val="002E4375"/>
    <w:rsid w:val="002E6475"/>
    <w:rsid w:val="002E7781"/>
    <w:rsid w:val="002E7980"/>
    <w:rsid w:val="002F1BA0"/>
    <w:rsid w:val="002F24F6"/>
    <w:rsid w:val="002F39C6"/>
    <w:rsid w:val="002F452B"/>
    <w:rsid w:val="002F4F80"/>
    <w:rsid w:val="002F69EF"/>
    <w:rsid w:val="00300D05"/>
    <w:rsid w:val="00302A85"/>
    <w:rsid w:val="00305B8E"/>
    <w:rsid w:val="003061E7"/>
    <w:rsid w:val="00306ED9"/>
    <w:rsid w:val="0030764D"/>
    <w:rsid w:val="00313100"/>
    <w:rsid w:val="00314123"/>
    <w:rsid w:val="0031495C"/>
    <w:rsid w:val="00314EBA"/>
    <w:rsid w:val="003166A1"/>
    <w:rsid w:val="00316D87"/>
    <w:rsid w:val="00320CE8"/>
    <w:rsid w:val="00320FC1"/>
    <w:rsid w:val="00321600"/>
    <w:rsid w:val="00322818"/>
    <w:rsid w:val="00322E64"/>
    <w:rsid w:val="00322EA8"/>
    <w:rsid w:val="00323000"/>
    <w:rsid w:val="003232AB"/>
    <w:rsid w:val="0032527E"/>
    <w:rsid w:val="00325628"/>
    <w:rsid w:val="00326C5B"/>
    <w:rsid w:val="00331FA4"/>
    <w:rsid w:val="00332D6F"/>
    <w:rsid w:val="00332D7A"/>
    <w:rsid w:val="00333699"/>
    <w:rsid w:val="00334164"/>
    <w:rsid w:val="00334293"/>
    <w:rsid w:val="003342FD"/>
    <w:rsid w:val="003355C7"/>
    <w:rsid w:val="00335661"/>
    <w:rsid w:val="00335817"/>
    <w:rsid w:val="003376F4"/>
    <w:rsid w:val="0034015A"/>
    <w:rsid w:val="003401F9"/>
    <w:rsid w:val="00340384"/>
    <w:rsid w:val="0034066F"/>
    <w:rsid w:val="00340AC2"/>
    <w:rsid w:val="00341486"/>
    <w:rsid w:val="00341644"/>
    <w:rsid w:val="003429A9"/>
    <w:rsid w:val="00343479"/>
    <w:rsid w:val="003443FB"/>
    <w:rsid w:val="0034490A"/>
    <w:rsid w:val="003456AF"/>
    <w:rsid w:val="00346C98"/>
    <w:rsid w:val="003512D2"/>
    <w:rsid w:val="003529E2"/>
    <w:rsid w:val="00352DFB"/>
    <w:rsid w:val="00353A3B"/>
    <w:rsid w:val="00353B59"/>
    <w:rsid w:val="00355BDE"/>
    <w:rsid w:val="00356652"/>
    <w:rsid w:val="0035701D"/>
    <w:rsid w:val="00357660"/>
    <w:rsid w:val="003606EA"/>
    <w:rsid w:val="003609E2"/>
    <w:rsid w:val="00362A9E"/>
    <w:rsid w:val="003654C9"/>
    <w:rsid w:val="00372A24"/>
    <w:rsid w:val="00374A1F"/>
    <w:rsid w:val="003768C4"/>
    <w:rsid w:val="00377188"/>
    <w:rsid w:val="00377EC9"/>
    <w:rsid w:val="00380E74"/>
    <w:rsid w:val="00380F3C"/>
    <w:rsid w:val="00382A66"/>
    <w:rsid w:val="00382AE4"/>
    <w:rsid w:val="00384D57"/>
    <w:rsid w:val="00384F25"/>
    <w:rsid w:val="00386ACD"/>
    <w:rsid w:val="00387752"/>
    <w:rsid w:val="003920AD"/>
    <w:rsid w:val="00392608"/>
    <w:rsid w:val="00392F4B"/>
    <w:rsid w:val="003953DE"/>
    <w:rsid w:val="00396707"/>
    <w:rsid w:val="003967D6"/>
    <w:rsid w:val="00397634"/>
    <w:rsid w:val="00397E66"/>
    <w:rsid w:val="003A30A5"/>
    <w:rsid w:val="003A458E"/>
    <w:rsid w:val="003A4980"/>
    <w:rsid w:val="003A4EB8"/>
    <w:rsid w:val="003A56DE"/>
    <w:rsid w:val="003A594B"/>
    <w:rsid w:val="003A5DF8"/>
    <w:rsid w:val="003A7C0B"/>
    <w:rsid w:val="003B1692"/>
    <w:rsid w:val="003B315B"/>
    <w:rsid w:val="003B348D"/>
    <w:rsid w:val="003B3867"/>
    <w:rsid w:val="003B4C99"/>
    <w:rsid w:val="003B4CB1"/>
    <w:rsid w:val="003B5169"/>
    <w:rsid w:val="003B5493"/>
    <w:rsid w:val="003B656B"/>
    <w:rsid w:val="003B6A07"/>
    <w:rsid w:val="003B6C9B"/>
    <w:rsid w:val="003B7863"/>
    <w:rsid w:val="003C1A53"/>
    <w:rsid w:val="003C1FD5"/>
    <w:rsid w:val="003C266B"/>
    <w:rsid w:val="003C2B00"/>
    <w:rsid w:val="003C4049"/>
    <w:rsid w:val="003C4C66"/>
    <w:rsid w:val="003C63B8"/>
    <w:rsid w:val="003C67F7"/>
    <w:rsid w:val="003C6F28"/>
    <w:rsid w:val="003D1126"/>
    <w:rsid w:val="003D3FA5"/>
    <w:rsid w:val="003D4825"/>
    <w:rsid w:val="003D5794"/>
    <w:rsid w:val="003D5E21"/>
    <w:rsid w:val="003D63BE"/>
    <w:rsid w:val="003E0C43"/>
    <w:rsid w:val="003E3CC9"/>
    <w:rsid w:val="003E3D26"/>
    <w:rsid w:val="003E46F4"/>
    <w:rsid w:val="003E4D4A"/>
    <w:rsid w:val="003E582D"/>
    <w:rsid w:val="003F0B18"/>
    <w:rsid w:val="003F0C9C"/>
    <w:rsid w:val="003F2E3C"/>
    <w:rsid w:val="003F70E8"/>
    <w:rsid w:val="00401FFA"/>
    <w:rsid w:val="00405609"/>
    <w:rsid w:val="00407C6F"/>
    <w:rsid w:val="00407F81"/>
    <w:rsid w:val="004108F5"/>
    <w:rsid w:val="004114A0"/>
    <w:rsid w:val="00413A1B"/>
    <w:rsid w:val="00413F74"/>
    <w:rsid w:val="00416322"/>
    <w:rsid w:val="0041677E"/>
    <w:rsid w:val="0042170F"/>
    <w:rsid w:val="00421752"/>
    <w:rsid w:val="00421CE7"/>
    <w:rsid w:val="0042335A"/>
    <w:rsid w:val="00426AF9"/>
    <w:rsid w:val="00427D6C"/>
    <w:rsid w:val="00432640"/>
    <w:rsid w:val="00432D76"/>
    <w:rsid w:val="00433108"/>
    <w:rsid w:val="004352D7"/>
    <w:rsid w:val="00435306"/>
    <w:rsid w:val="004403D1"/>
    <w:rsid w:val="0044301C"/>
    <w:rsid w:val="00443562"/>
    <w:rsid w:val="004444FA"/>
    <w:rsid w:val="004465DD"/>
    <w:rsid w:val="004502AF"/>
    <w:rsid w:val="0045174E"/>
    <w:rsid w:val="004519D7"/>
    <w:rsid w:val="0045364B"/>
    <w:rsid w:val="0045370A"/>
    <w:rsid w:val="00455870"/>
    <w:rsid w:val="00461AF0"/>
    <w:rsid w:val="00461CB2"/>
    <w:rsid w:val="00462A9F"/>
    <w:rsid w:val="00463134"/>
    <w:rsid w:val="004639F5"/>
    <w:rsid w:val="00463A9B"/>
    <w:rsid w:val="00464050"/>
    <w:rsid w:val="00466BD7"/>
    <w:rsid w:val="00466DAC"/>
    <w:rsid w:val="00467D45"/>
    <w:rsid w:val="00467EB6"/>
    <w:rsid w:val="0047032D"/>
    <w:rsid w:val="0047055B"/>
    <w:rsid w:val="004713E2"/>
    <w:rsid w:val="00473FDB"/>
    <w:rsid w:val="00474262"/>
    <w:rsid w:val="00475BC7"/>
    <w:rsid w:val="00477808"/>
    <w:rsid w:val="0048044A"/>
    <w:rsid w:val="0048078E"/>
    <w:rsid w:val="00481B86"/>
    <w:rsid w:val="0048262C"/>
    <w:rsid w:val="00482E19"/>
    <w:rsid w:val="00483571"/>
    <w:rsid w:val="00483BA4"/>
    <w:rsid w:val="00484552"/>
    <w:rsid w:val="004845BF"/>
    <w:rsid w:val="004857E6"/>
    <w:rsid w:val="00486ABB"/>
    <w:rsid w:val="004877F8"/>
    <w:rsid w:val="004901BB"/>
    <w:rsid w:val="004903C3"/>
    <w:rsid w:val="0049078A"/>
    <w:rsid w:val="00491EBF"/>
    <w:rsid w:val="004920DA"/>
    <w:rsid w:val="00493484"/>
    <w:rsid w:val="004935A3"/>
    <w:rsid w:val="0049403C"/>
    <w:rsid w:val="0049498A"/>
    <w:rsid w:val="0049641F"/>
    <w:rsid w:val="004971B1"/>
    <w:rsid w:val="004A0252"/>
    <w:rsid w:val="004A03FB"/>
    <w:rsid w:val="004A0654"/>
    <w:rsid w:val="004A24CB"/>
    <w:rsid w:val="004A30C7"/>
    <w:rsid w:val="004A5DE1"/>
    <w:rsid w:val="004A657E"/>
    <w:rsid w:val="004A66D2"/>
    <w:rsid w:val="004A709E"/>
    <w:rsid w:val="004B0DA5"/>
    <w:rsid w:val="004B18B2"/>
    <w:rsid w:val="004B25A8"/>
    <w:rsid w:val="004B31B4"/>
    <w:rsid w:val="004B358A"/>
    <w:rsid w:val="004B5455"/>
    <w:rsid w:val="004B5731"/>
    <w:rsid w:val="004B6D06"/>
    <w:rsid w:val="004B7251"/>
    <w:rsid w:val="004C0387"/>
    <w:rsid w:val="004C1E81"/>
    <w:rsid w:val="004C2B00"/>
    <w:rsid w:val="004C3D47"/>
    <w:rsid w:val="004C4CE0"/>
    <w:rsid w:val="004C51CC"/>
    <w:rsid w:val="004C5447"/>
    <w:rsid w:val="004C54C6"/>
    <w:rsid w:val="004C54E3"/>
    <w:rsid w:val="004C7161"/>
    <w:rsid w:val="004C7596"/>
    <w:rsid w:val="004C77E5"/>
    <w:rsid w:val="004D0DEC"/>
    <w:rsid w:val="004D1446"/>
    <w:rsid w:val="004D1CF5"/>
    <w:rsid w:val="004D1D57"/>
    <w:rsid w:val="004D2195"/>
    <w:rsid w:val="004D341E"/>
    <w:rsid w:val="004D39DB"/>
    <w:rsid w:val="004D4570"/>
    <w:rsid w:val="004D6492"/>
    <w:rsid w:val="004D79C9"/>
    <w:rsid w:val="004E098D"/>
    <w:rsid w:val="004E2887"/>
    <w:rsid w:val="004E2B30"/>
    <w:rsid w:val="004E2FFF"/>
    <w:rsid w:val="004E41AF"/>
    <w:rsid w:val="004E5081"/>
    <w:rsid w:val="004E6256"/>
    <w:rsid w:val="004E7815"/>
    <w:rsid w:val="004F1621"/>
    <w:rsid w:val="004F58C2"/>
    <w:rsid w:val="004F63FB"/>
    <w:rsid w:val="004F6E75"/>
    <w:rsid w:val="00500321"/>
    <w:rsid w:val="00500380"/>
    <w:rsid w:val="00501CF3"/>
    <w:rsid w:val="00502C56"/>
    <w:rsid w:val="00503F1E"/>
    <w:rsid w:val="00505BF0"/>
    <w:rsid w:val="00507BA6"/>
    <w:rsid w:val="00510DA1"/>
    <w:rsid w:val="00511886"/>
    <w:rsid w:val="00512D00"/>
    <w:rsid w:val="00512FC0"/>
    <w:rsid w:val="00513E8E"/>
    <w:rsid w:val="00514263"/>
    <w:rsid w:val="00514291"/>
    <w:rsid w:val="00516100"/>
    <w:rsid w:val="00522649"/>
    <w:rsid w:val="0052320D"/>
    <w:rsid w:val="00525F69"/>
    <w:rsid w:val="00527674"/>
    <w:rsid w:val="00530511"/>
    <w:rsid w:val="00530BC4"/>
    <w:rsid w:val="005310CD"/>
    <w:rsid w:val="00531283"/>
    <w:rsid w:val="005315E0"/>
    <w:rsid w:val="00533F8C"/>
    <w:rsid w:val="00534F00"/>
    <w:rsid w:val="0053570B"/>
    <w:rsid w:val="00535B2E"/>
    <w:rsid w:val="005379DA"/>
    <w:rsid w:val="005416A4"/>
    <w:rsid w:val="0054173B"/>
    <w:rsid w:val="00542E28"/>
    <w:rsid w:val="00545336"/>
    <w:rsid w:val="00545968"/>
    <w:rsid w:val="0054601A"/>
    <w:rsid w:val="00547AA5"/>
    <w:rsid w:val="00550DC1"/>
    <w:rsid w:val="00551249"/>
    <w:rsid w:val="0055183D"/>
    <w:rsid w:val="005541AD"/>
    <w:rsid w:val="00556489"/>
    <w:rsid w:val="005565EF"/>
    <w:rsid w:val="00557AE8"/>
    <w:rsid w:val="005627D1"/>
    <w:rsid w:val="0056324D"/>
    <w:rsid w:val="005635E9"/>
    <w:rsid w:val="005647C3"/>
    <w:rsid w:val="00564A01"/>
    <w:rsid w:val="00564BCD"/>
    <w:rsid w:val="00564CE4"/>
    <w:rsid w:val="00564E1B"/>
    <w:rsid w:val="00565019"/>
    <w:rsid w:val="005652C4"/>
    <w:rsid w:val="005656A8"/>
    <w:rsid w:val="00570AAB"/>
    <w:rsid w:val="00570D6A"/>
    <w:rsid w:val="00573979"/>
    <w:rsid w:val="005743E8"/>
    <w:rsid w:val="00575C64"/>
    <w:rsid w:val="00575E44"/>
    <w:rsid w:val="00576242"/>
    <w:rsid w:val="005777FA"/>
    <w:rsid w:val="0057795F"/>
    <w:rsid w:val="00581170"/>
    <w:rsid w:val="005815F0"/>
    <w:rsid w:val="005827D3"/>
    <w:rsid w:val="00583DC6"/>
    <w:rsid w:val="00584327"/>
    <w:rsid w:val="00587D43"/>
    <w:rsid w:val="00590ED8"/>
    <w:rsid w:val="005925E5"/>
    <w:rsid w:val="00593FC9"/>
    <w:rsid w:val="005940A7"/>
    <w:rsid w:val="005941B1"/>
    <w:rsid w:val="00594D8D"/>
    <w:rsid w:val="00595124"/>
    <w:rsid w:val="0059691C"/>
    <w:rsid w:val="0059723E"/>
    <w:rsid w:val="005A0BCC"/>
    <w:rsid w:val="005A107C"/>
    <w:rsid w:val="005A2D91"/>
    <w:rsid w:val="005A45F6"/>
    <w:rsid w:val="005A5760"/>
    <w:rsid w:val="005A5F72"/>
    <w:rsid w:val="005B06FE"/>
    <w:rsid w:val="005B0C32"/>
    <w:rsid w:val="005B3169"/>
    <w:rsid w:val="005B4A20"/>
    <w:rsid w:val="005B5789"/>
    <w:rsid w:val="005B602D"/>
    <w:rsid w:val="005B6555"/>
    <w:rsid w:val="005B65F2"/>
    <w:rsid w:val="005B70B3"/>
    <w:rsid w:val="005B77C0"/>
    <w:rsid w:val="005C002E"/>
    <w:rsid w:val="005C1274"/>
    <w:rsid w:val="005C132E"/>
    <w:rsid w:val="005C1E05"/>
    <w:rsid w:val="005C35BB"/>
    <w:rsid w:val="005C38CF"/>
    <w:rsid w:val="005C3AD6"/>
    <w:rsid w:val="005C4779"/>
    <w:rsid w:val="005C5A30"/>
    <w:rsid w:val="005C5EA3"/>
    <w:rsid w:val="005C5FD6"/>
    <w:rsid w:val="005C62E4"/>
    <w:rsid w:val="005C6386"/>
    <w:rsid w:val="005C666A"/>
    <w:rsid w:val="005C6DCB"/>
    <w:rsid w:val="005D0903"/>
    <w:rsid w:val="005D224B"/>
    <w:rsid w:val="005D3377"/>
    <w:rsid w:val="005D354E"/>
    <w:rsid w:val="005D47AE"/>
    <w:rsid w:val="005D588B"/>
    <w:rsid w:val="005D635B"/>
    <w:rsid w:val="005D6BD6"/>
    <w:rsid w:val="005D716D"/>
    <w:rsid w:val="005D7540"/>
    <w:rsid w:val="005D76B7"/>
    <w:rsid w:val="005E12A7"/>
    <w:rsid w:val="005E1DB9"/>
    <w:rsid w:val="005E1E32"/>
    <w:rsid w:val="005E3B50"/>
    <w:rsid w:val="005E4471"/>
    <w:rsid w:val="005E5AAE"/>
    <w:rsid w:val="005E5BA8"/>
    <w:rsid w:val="005E6B5F"/>
    <w:rsid w:val="005E6CE1"/>
    <w:rsid w:val="005E709A"/>
    <w:rsid w:val="005E7D24"/>
    <w:rsid w:val="005F08AA"/>
    <w:rsid w:val="005F2C7A"/>
    <w:rsid w:val="0060291E"/>
    <w:rsid w:val="00603979"/>
    <w:rsid w:val="00603E4E"/>
    <w:rsid w:val="00604DE8"/>
    <w:rsid w:val="00605843"/>
    <w:rsid w:val="00611617"/>
    <w:rsid w:val="00612575"/>
    <w:rsid w:val="006128F7"/>
    <w:rsid w:val="006131F5"/>
    <w:rsid w:val="006147BC"/>
    <w:rsid w:val="00614BF5"/>
    <w:rsid w:val="006173A0"/>
    <w:rsid w:val="006176FB"/>
    <w:rsid w:val="006203AE"/>
    <w:rsid w:val="00620690"/>
    <w:rsid w:val="0062258E"/>
    <w:rsid w:val="006229B6"/>
    <w:rsid w:val="0062332B"/>
    <w:rsid w:val="0062661D"/>
    <w:rsid w:val="006274B6"/>
    <w:rsid w:val="00627CEF"/>
    <w:rsid w:val="00630293"/>
    <w:rsid w:val="00631CA0"/>
    <w:rsid w:val="0063278A"/>
    <w:rsid w:val="00632DF9"/>
    <w:rsid w:val="0063325D"/>
    <w:rsid w:val="00633D91"/>
    <w:rsid w:val="00633F27"/>
    <w:rsid w:val="00634ACA"/>
    <w:rsid w:val="00636B31"/>
    <w:rsid w:val="00640D5B"/>
    <w:rsid w:val="00641779"/>
    <w:rsid w:val="00641792"/>
    <w:rsid w:val="00641CA0"/>
    <w:rsid w:val="00642154"/>
    <w:rsid w:val="0064299B"/>
    <w:rsid w:val="00642F17"/>
    <w:rsid w:val="00642FE2"/>
    <w:rsid w:val="00643DF0"/>
    <w:rsid w:val="00644EB1"/>
    <w:rsid w:val="00645030"/>
    <w:rsid w:val="006517E5"/>
    <w:rsid w:val="00651CA6"/>
    <w:rsid w:val="006521A3"/>
    <w:rsid w:val="00652AEB"/>
    <w:rsid w:val="00656135"/>
    <w:rsid w:val="006574E4"/>
    <w:rsid w:val="00657EF4"/>
    <w:rsid w:val="00660312"/>
    <w:rsid w:val="0066034E"/>
    <w:rsid w:val="00660FF3"/>
    <w:rsid w:val="00661BF3"/>
    <w:rsid w:val="00662061"/>
    <w:rsid w:val="006621B0"/>
    <w:rsid w:val="00662AD8"/>
    <w:rsid w:val="00665FC7"/>
    <w:rsid w:val="00666FEA"/>
    <w:rsid w:val="0067036B"/>
    <w:rsid w:val="0067084D"/>
    <w:rsid w:val="00670A1D"/>
    <w:rsid w:val="00670AA3"/>
    <w:rsid w:val="00670B48"/>
    <w:rsid w:val="006719C9"/>
    <w:rsid w:val="00673612"/>
    <w:rsid w:val="00673C24"/>
    <w:rsid w:val="0067523B"/>
    <w:rsid w:val="0067527F"/>
    <w:rsid w:val="0067559A"/>
    <w:rsid w:val="00676FA3"/>
    <w:rsid w:val="006771BB"/>
    <w:rsid w:val="006777C4"/>
    <w:rsid w:val="00680306"/>
    <w:rsid w:val="00680E70"/>
    <w:rsid w:val="00681801"/>
    <w:rsid w:val="00681C9B"/>
    <w:rsid w:val="00682656"/>
    <w:rsid w:val="006826AD"/>
    <w:rsid w:val="00682950"/>
    <w:rsid w:val="00683B4F"/>
    <w:rsid w:val="006840FB"/>
    <w:rsid w:val="006846A5"/>
    <w:rsid w:val="00686D59"/>
    <w:rsid w:val="006908E1"/>
    <w:rsid w:val="00690C18"/>
    <w:rsid w:val="00690C94"/>
    <w:rsid w:val="0069159D"/>
    <w:rsid w:val="00691C76"/>
    <w:rsid w:val="006923AD"/>
    <w:rsid w:val="00693432"/>
    <w:rsid w:val="00694B98"/>
    <w:rsid w:val="00695F58"/>
    <w:rsid w:val="006A0935"/>
    <w:rsid w:val="006A0D5F"/>
    <w:rsid w:val="006A14F0"/>
    <w:rsid w:val="006A26B9"/>
    <w:rsid w:val="006A2CA3"/>
    <w:rsid w:val="006A5118"/>
    <w:rsid w:val="006A5727"/>
    <w:rsid w:val="006A5E03"/>
    <w:rsid w:val="006A6295"/>
    <w:rsid w:val="006B177A"/>
    <w:rsid w:val="006B19F7"/>
    <w:rsid w:val="006B22F3"/>
    <w:rsid w:val="006B5421"/>
    <w:rsid w:val="006B5511"/>
    <w:rsid w:val="006B614F"/>
    <w:rsid w:val="006B732C"/>
    <w:rsid w:val="006B74D2"/>
    <w:rsid w:val="006C1105"/>
    <w:rsid w:val="006C1F77"/>
    <w:rsid w:val="006C3EEF"/>
    <w:rsid w:val="006C41E0"/>
    <w:rsid w:val="006C4BEF"/>
    <w:rsid w:val="006C4C43"/>
    <w:rsid w:val="006C675F"/>
    <w:rsid w:val="006C7231"/>
    <w:rsid w:val="006C7AF0"/>
    <w:rsid w:val="006D0B63"/>
    <w:rsid w:val="006D171A"/>
    <w:rsid w:val="006D18CC"/>
    <w:rsid w:val="006D2C91"/>
    <w:rsid w:val="006D2F7D"/>
    <w:rsid w:val="006D3644"/>
    <w:rsid w:val="006D3ACB"/>
    <w:rsid w:val="006D3B4F"/>
    <w:rsid w:val="006D593D"/>
    <w:rsid w:val="006E0DF4"/>
    <w:rsid w:val="006E16C6"/>
    <w:rsid w:val="006E1C4D"/>
    <w:rsid w:val="006E38AA"/>
    <w:rsid w:val="006E405B"/>
    <w:rsid w:val="006E593C"/>
    <w:rsid w:val="006E5FC7"/>
    <w:rsid w:val="006E6171"/>
    <w:rsid w:val="006E701E"/>
    <w:rsid w:val="006E790E"/>
    <w:rsid w:val="006E7E43"/>
    <w:rsid w:val="006F0E0F"/>
    <w:rsid w:val="006F1D74"/>
    <w:rsid w:val="006F3E84"/>
    <w:rsid w:val="006F415C"/>
    <w:rsid w:val="006F45D5"/>
    <w:rsid w:val="006F4E30"/>
    <w:rsid w:val="00701BD0"/>
    <w:rsid w:val="00702DF7"/>
    <w:rsid w:val="00702FE3"/>
    <w:rsid w:val="007030C3"/>
    <w:rsid w:val="00703197"/>
    <w:rsid w:val="00705AED"/>
    <w:rsid w:val="00706AAA"/>
    <w:rsid w:val="007077B4"/>
    <w:rsid w:val="007079B3"/>
    <w:rsid w:val="00710167"/>
    <w:rsid w:val="007126F7"/>
    <w:rsid w:val="00713E59"/>
    <w:rsid w:val="007177EB"/>
    <w:rsid w:val="007179A2"/>
    <w:rsid w:val="007205A6"/>
    <w:rsid w:val="00720882"/>
    <w:rsid w:val="00721096"/>
    <w:rsid w:val="00722D00"/>
    <w:rsid w:val="00722E68"/>
    <w:rsid w:val="00723089"/>
    <w:rsid w:val="00724014"/>
    <w:rsid w:val="00724246"/>
    <w:rsid w:val="007257E1"/>
    <w:rsid w:val="00725D12"/>
    <w:rsid w:val="00730420"/>
    <w:rsid w:val="00732794"/>
    <w:rsid w:val="0073363A"/>
    <w:rsid w:val="00734F68"/>
    <w:rsid w:val="007354BA"/>
    <w:rsid w:val="00735783"/>
    <w:rsid w:val="0073621A"/>
    <w:rsid w:val="0073676A"/>
    <w:rsid w:val="00737FDE"/>
    <w:rsid w:val="00741073"/>
    <w:rsid w:val="0074259B"/>
    <w:rsid w:val="0074350F"/>
    <w:rsid w:val="007444D6"/>
    <w:rsid w:val="00745E9E"/>
    <w:rsid w:val="007472F2"/>
    <w:rsid w:val="007479AD"/>
    <w:rsid w:val="00750C1E"/>
    <w:rsid w:val="00753A95"/>
    <w:rsid w:val="00754AF2"/>
    <w:rsid w:val="00754FAE"/>
    <w:rsid w:val="0075640D"/>
    <w:rsid w:val="00757053"/>
    <w:rsid w:val="00757574"/>
    <w:rsid w:val="00760E1F"/>
    <w:rsid w:val="00760EE2"/>
    <w:rsid w:val="00761E39"/>
    <w:rsid w:val="0076359A"/>
    <w:rsid w:val="00763A6A"/>
    <w:rsid w:val="00763D0A"/>
    <w:rsid w:val="00763D74"/>
    <w:rsid w:val="0076442E"/>
    <w:rsid w:val="00764BD7"/>
    <w:rsid w:val="00764E5F"/>
    <w:rsid w:val="00767285"/>
    <w:rsid w:val="00767EC9"/>
    <w:rsid w:val="007706A0"/>
    <w:rsid w:val="0077212F"/>
    <w:rsid w:val="00774B10"/>
    <w:rsid w:val="0077561E"/>
    <w:rsid w:val="00777273"/>
    <w:rsid w:val="007804F8"/>
    <w:rsid w:val="007814EB"/>
    <w:rsid w:val="00783133"/>
    <w:rsid w:val="00783FAE"/>
    <w:rsid w:val="007841C6"/>
    <w:rsid w:val="00785150"/>
    <w:rsid w:val="00786FCC"/>
    <w:rsid w:val="00790018"/>
    <w:rsid w:val="00794AC4"/>
    <w:rsid w:val="007950FD"/>
    <w:rsid w:val="007972E7"/>
    <w:rsid w:val="00797AC9"/>
    <w:rsid w:val="007A074F"/>
    <w:rsid w:val="007A1991"/>
    <w:rsid w:val="007A2D3A"/>
    <w:rsid w:val="007A4C16"/>
    <w:rsid w:val="007A50F0"/>
    <w:rsid w:val="007A5980"/>
    <w:rsid w:val="007A6C88"/>
    <w:rsid w:val="007A6D82"/>
    <w:rsid w:val="007A7288"/>
    <w:rsid w:val="007B013F"/>
    <w:rsid w:val="007B0B23"/>
    <w:rsid w:val="007B21E3"/>
    <w:rsid w:val="007B3169"/>
    <w:rsid w:val="007B414B"/>
    <w:rsid w:val="007B4FCD"/>
    <w:rsid w:val="007B56F0"/>
    <w:rsid w:val="007B573B"/>
    <w:rsid w:val="007B5A92"/>
    <w:rsid w:val="007B5E08"/>
    <w:rsid w:val="007B685F"/>
    <w:rsid w:val="007B6925"/>
    <w:rsid w:val="007C003A"/>
    <w:rsid w:val="007C0E65"/>
    <w:rsid w:val="007C1093"/>
    <w:rsid w:val="007C1585"/>
    <w:rsid w:val="007C28E0"/>
    <w:rsid w:val="007C3651"/>
    <w:rsid w:val="007C3ACE"/>
    <w:rsid w:val="007C412D"/>
    <w:rsid w:val="007C488E"/>
    <w:rsid w:val="007C7408"/>
    <w:rsid w:val="007D2318"/>
    <w:rsid w:val="007D3167"/>
    <w:rsid w:val="007D31F5"/>
    <w:rsid w:val="007D33D3"/>
    <w:rsid w:val="007D5A85"/>
    <w:rsid w:val="007D5E2C"/>
    <w:rsid w:val="007D6FC2"/>
    <w:rsid w:val="007D7806"/>
    <w:rsid w:val="007D7F34"/>
    <w:rsid w:val="007E0A83"/>
    <w:rsid w:val="007E12D3"/>
    <w:rsid w:val="007E4622"/>
    <w:rsid w:val="007E5FF9"/>
    <w:rsid w:val="007E7354"/>
    <w:rsid w:val="007F030C"/>
    <w:rsid w:val="007F199F"/>
    <w:rsid w:val="007F1EF2"/>
    <w:rsid w:val="007F27C3"/>
    <w:rsid w:val="007F3DEB"/>
    <w:rsid w:val="007F464B"/>
    <w:rsid w:val="007F5D41"/>
    <w:rsid w:val="007F5DF9"/>
    <w:rsid w:val="007F5F62"/>
    <w:rsid w:val="007F6527"/>
    <w:rsid w:val="007F6A69"/>
    <w:rsid w:val="007F7398"/>
    <w:rsid w:val="008012D7"/>
    <w:rsid w:val="00801C01"/>
    <w:rsid w:val="00805783"/>
    <w:rsid w:val="0080659C"/>
    <w:rsid w:val="00807765"/>
    <w:rsid w:val="00807963"/>
    <w:rsid w:val="00807D58"/>
    <w:rsid w:val="00812EB1"/>
    <w:rsid w:val="0081559C"/>
    <w:rsid w:val="0081652D"/>
    <w:rsid w:val="0082002D"/>
    <w:rsid w:val="00820CE8"/>
    <w:rsid w:val="00821879"/>
    <w:rsid w:val="00821992"/>
    <w:rsid w:val="00822911"/>
    <w:rsid w:val="00822C29"/>
    <w:rsid w:val="00825147"/>
    <w:rsid w:val="00826AED"/>
    <w:rsid w:val="00826C84"/>
    <w:rsid w:val="008271E1"/>
    <w:rsid w:val="00830085"/>
    <w:rsid w:val="008304E7"/>
    <w:rsid w:val="008313B1"/>
    <w:rsid w:val="00831E1C"/>
    <w:rsid w:val="008339BD"/>
    <w:rsid w:val="00834A0C"/>
    <w:rsid w:val="00836080"/>
    <w:rsid w:val="00836DD1"/>
    <w:rsid w:val="00837363"/>
    <w:rsid w:val="00837623"/>
    <w:rsid w:val="008378A9"/>
    <w:rsid w:val="0084053E"/>
    <w:rsid w:val="008437E0"/>
    <w:rsid w:val="008442FD"/>
    <w:rsid w:val="008455FA"/>
    <w:rsid w:val="00845671"/>
    <w:rsid w:val="00847391"/>
    <w:rsid w:val="0085068E"/>
    <w:rsid w:val="00850AD5"/>
    <w:rsid w:val="008528A7"/>
    <w:rsid w:val="0085420A"/>
    <w:rsid w:val="0085490A"/>
    <w:rsid w:val="00854A7D"/>
    <w:rsid w:val="00854DCC"/>
    <w:rsid w:val="00860A79"/>
    <w:rsid w:val="008610DE"/>
    <w:rsid w:val="00861B36"/>
    <w:rsid w:val="00862148"/>
    <w:rsid w:val="008644C2"/>
    <w:rsid w:val="008650A2"/>
    <w:rsid w:val="00867319"/>
    <w:rsid w:val="008708D5"/>
    <w:rsid w:val="00876DEC"/>
    <w:rsid w:val="0087768C"/>
    <w:rsid w:val="00881A73"/>
    <w:rsid w:val="0088219F"/>
    <w:rsid w:val="008823F5"/>
    <w:rsid w:val="00883697"/>
    <w:rsid w:val="00886A97"/>
    <w:rsid w:val="00886C6B"/>
    <w:rsid w:val="00894C9D"/>
    <w:rsid w:val="00896150"/>
    <w:rsid w:val="00897215"/>
    <w:rsid w:val="00897245"/>
    <w:rsid w:val="00897391"/>
    <w:rsid w:val="00897407"/>
    <w:rsid w:val="00897E5F"/>
    <w:rsid w:val="008A0826"/>
    <w:rsid w:val="008A3176"/>
    <w:rsid w:val="008A3BE3"/>
    <w:rsid w:val="008A5F05"/>
    <w:rsid w:val="008A62DD"/>
    <w:rsid w:val="008A6BBC"/>
    <w:rsid w:val="008A7897"/>
    <w:rsid w:val="008B02D8"/>
    <w:rsid w:val="008B0B8D"/>
    <w:rsid w:val="008B119A"/>
    <w:rsid w:val="008B3934"/>
    <w:rsid w:val="008B3DA5"/>
    <w:rsid w:val="008B4DF5"/>
    <w:rsid w:val="008B4F04"/>
    <w:rsid w:val="008B5065"/>
    <w:rsid w:val="008B56FD"/>
    <w:rsid w:val="008B621A"/>
    <w:rsid w:val="008B7C8D"/>
    <w:rsid w:val="008C0A55"/>
    <w:rsid w:val="008C18C5"/>
    <w:rsid w:val="008C1923"/>
    <w:rsid w:val="008C2C00"/>
    <w:rsid w:val="008C5042"/>
    <w:rsid w:val="008C6032"/>
    <w:rsid w:val="008C61E4"/>
    <w:rsid w:val="008C654D"/>
    <w:rsid w:val="008C79C2"/>
    <w:rsid w:val="008D086A"/>
    <w:rsid w:val="008D50A6"/>
    <w:rsid w:val="008D5710"/>
    <w:rsid w:val="008D61C5"/>
    <w:rsid w:val="008E0661"/>
    <w:rsid w:val="008E23FB"/>
    <w:rsid w:val="008E2E97"/>
    <w:rsid w:val="008E347D"/>
    <w:rsid w:val="008E391C"/>
    <w:rsid w:val="008E3DAE"/>
    <w:rsid w:val="008E69FF"/>
    <w:rsid w:val="008F28B8"/>
    <w:rsid w:val="008F31D1"/>
    <w:rsid w:val="008F3965"/>
    <w:rsid w:val="008F3A27"/>
    <w:rsid w:val="008F525A"/>
    <w:rsid w:val="008F530C"/>
    <w:rsid w:val="008F68B0"/>
    <w:rsid w:val="008F79C8"/>
    <w:rsid w:val="0090049D"/>
    <w:rsid w:val="00900540"/>
    <w:rsid w:val="0090084B"/>
    <w:rsid w:val="0090154A"/>
    <w:rsid w:val="00903726"/>
    <w:rsid w:val="00904117"/>
    <w:rsid w:val="0090432C"/>
    <w:rsid w:val="0090459E"/>
    <w:rsid w:val="00904B4D"/>
    <w:rsid w:val="00904FC8"/>
    <w:rsid w:val="00905338"/>
    <w:rsid w:val="0090689F"/>
    <w:rsid w:val="00907C80"/>
    <w:rsid w:val="0091010B"/>
    <w:rsid w:val="00910421"/>
    <w:rsid w:val="00910B3B"/>
    <w:rsid w:val="009111E6"/>
    <w:rsid w:val="00911924"/>
    <w:rsid w:val="00912050"/>
    <w:rsid w:val="009125E9"/>
    <w:rsid w:val="00913AFA"/>
    <w:rsid w:val="00914195"/>
    <w:rsid w:val="009143F2"/>
    <w:rsid w:val="0091489E"/>
    <w:rsid w:val="009154B6"/>
    <w:rsid w:val="00915557"/>
    <w:rsid w:val="00916384"/>
    <w:rsid w:val="00916A4B"/>
    <w:rsid w:val="00916D9D"/>
    <w:rsid w:val="00917C84"/>
    <w:rsid w:val="00920ABA"/>
    <w:rsid w:val="00921530"/>
    <w:rsid w:val="00921895"/>
    <w:rsid w:val="00921A74"/>
    <w:rsid w:val="00921C81"/>
    <w:rsid w:val="00922EF8"/>
    <w:rsid w:val="00923C0B"/>
    <w:rsid w:val="009252D5"/>
    <w:rsid w:val="009269BF"/>
    <w:rsid w:val="00926EB6"/>
    <w:rsid w:val="00927636"/>
    <w:rsid w:val="009322D6"/>
    <w:rsid w:val="009329CD"/>
    <w:rsid w:val="009349AE"/>
    <w:rsid w:val="009362D1"/>
    <w:rsid w:val="009375D0"/>
    <w:rsid w:val="009377DE"/>
    <w:rsid w:val="009378F3"/>
    <w:rsid w:val="00937941"/>
    <w:rsid w:val="00941E85"/>
    <w:rsid w:val="00942836"/>
    <w:rsid w:val="009437E6"/>
    <w:rsid w:val="00943825"/>
    <w:rsid w:val="009460B0"/>
    <w:rsid w:val="00950824"/>
    <w:rsid w:val="00950AD9"/>
    <w:rsid w:val="00950ADA"/>
    <w:rsid w:val="009516A7"/>
    <w:rsid w:val="009520E4"/>
    <w:rsid w:val="00952B42"/>
    <w:rsid w:val="00953278"/>
    <w:rsid w:val="0095372D"/>
    <w:rsid w:val="009538B5"/>
    <w:rsid w:val="009540A5"/>
    <w:rsid w:val="00954522"/>
    <w:rsid w:val="00957143"/>
    <w:rsid w:val="0095724C"/>
    <w:rsid w:val="009578EB"/>
    <w:rsid w:val="00957B3E"/>
    <w:rsid w:val="0096028C"/>
    <w:rsid w:val="009609AC"/>
    <w:rsid w:val="00961A7C"/>
    <w:rsid w:val="00963A88"/>
    <w:rsid w:val="00964758"/>
    <w:rsid w:val="00964787"/>
    <w:rsid w:val="0096509D"/>
    <w:rsid w:val="00965D8C"/>
    <w:rsid w:val="009666F8"/>
    <w:rsid w:val="00966A27"/>
    <w:rsid w:val="009701DC"/>
    <w:rsid w:val="00970AA3"/>
    <w:rsid w:val="00970B42"/>
    <w:rsid w:val="00972795"/>
    <w:rsid w:val="009747AD"/>
    <w:rsid w:val="00974AE9"/>
    <w:rsid w:val="00974F6E"/>
    <w:rsid w:val="00976BA7"/>
    <w:rsid w:val="00980402"/>
    <w:rsid w:val="00981D11"/>
    <w:rsid w:val="00986A86"/>
    <w:rsid w:val="00990311"/>
    <w:rsid w:val="0099089F"/>
    <w:rsid w:val="009908BB"/>
    <w:rsid w:val="00990AC9"/>
    <w:rsid w:val="00991992"/>
    <w:rsid w:val="00994388"/>
    <w:rsid w:val="00995645"/>
    <w:rsid w:val="00996CAF"/>
    <w:rsid w:val="00997674"/>
    <w:rsid w:val="009976B8"/>
    <w:rsid w:val="00997816"/>
    <w:rsid w:val="00997896"/>
    <w:rsid w:val="00997D22"/>
    <w:rsid w:val="009A26C6"/>
    <w:rsid w:val="009A34D0"/>
    <w:rsid w:val="009A5916"/>
    <w:rsid w:val="009A5C89"/>
    <w:rsid w:val="009A5E39"/>
    <w:rsid w:val="009A6736"/>
    <w:rsid w:val="009A750B"/>
    <w:rsid w:val="009A7F83"/>
    <w:rsid w:val="009B3298"/>
    <w:rsid w:val="009B3C45"/>
    <w:rsid w:val="009B53A0"/>
    <w:rsid w:val="009B68E7"/>
    <w:rsid w:val="009C1C69"/>
    <w:rsid w:val="009C23BB"/>
    <w:rsid w:val="009C383D"/>
    <w:rsid w:val="009C50A3"/>
    <w:rsid w:val="009C536E"/>
    <w:rsid w:val="009C5C69"/>
    <w:rsid w:val="009C666E"/>
    <w:rsid w:val="009C72F7"/>
    <w:rsid w:val="009D04D2"/>
    <w:rsid w:val="009D2035"/>
    <w:rsid w:val="009D260A"/>
    <w:rsid w:val="009D2EFC"/>
    <w:rsid w:val="009D3F49"/>
    <w:rsid w:val="009D44F3"/>
    <w:rsid w:val="009E02B0"/>
    <w:rsid w:val="009E335A"/>
    <w:rsid w:val="009E3AC9"/>
    <w:rsid w:val="009E3C30"/>
    <w:rsid w:val="009E438B"/>
    <w:rsid w:val="009E4747"/>
    <w:rsid w:val="009E57E3"/>
    <w:rsid w:val="009E5E09"/>
    <w:rsid w:val="009F0A0A"/>
    <w:rsid w:val="009F2D4E"/>
    <w:rsid w:val="009F4326"/>
    <w:rsid w:val="009F63BC"/>
    <w:rsid w:val="009F6706"/>
    <w:rsid w:val="009F69E1"/>
    <w:rsid w:val="009F7A35"/>
    <w:rsid w:val="009F7CB0"/>
    <w:rsid w:val="00A00036"/>
    <w:rsid w:val="00A01EF6"/>
    <w:rsid w:val="00A02050"/>
    <w:rsid w:val="00A0249E"/>
    <w:rsid w:val="00A02E74"/>
    <w:rsid w:val="00A02F8F"/>
    <w:rsid w:val="00A05DE0"/>
    <w:rsid w:val="00A068F9"/>
    <w:rsid w:val="00A132B9"/>
    <w:rsid w:val="00A13426"/>
    <w:rsid w:val="00A14209"/>
    <w:rsid w:val="00A14EC7"/>
    <w:rsid w:val="00A151D0"/>
    <w:rsid w:val="00A15692"/>
    <w:rsid w:val="00A16390"/>
    <w:rsid w:val="00A171E7"/>
    <w:rsid w:val="00A17D5F"/>
    <w:rsid w:val="00A20BF3"/>
    <w:rsid w:val="00A222AC"/>
    <w:rsid w:val="00A22BB0"/>
    <w:rsid w:val="00A22F18"/>
    <w:rsid w:val="00A242EC"/>
    <w:rsid w:val="00A24CA4"/>
    <w:rsid w:val="00A24DBB"/>
    <w:rsid w:val="00A24F83"/>
    <w:rsid w:val="00A274C2"/>
    <w:rsid w:val="00A31069"/>
    <w:rsid w:val="00A33A30"/>
    <w:rsid w:val="00A33BE8"/>
    <w:rsid w:val="00A36509"/>
    <w:rsid w:val="00A4006F"/>
    <w:rsid w:val="00A400B0"/>
    <w:rsid w:val="00A41551"/>
    <w:rsid w:val="00A428D7"/>
    <w:rsid w:val="00A44376"/>
    <w:rsid w:val="00A457ED"/>
    <w:rsid w:val="00A46744"/>
    <w:rsid w:val="00A471D9"/>
    <w:rsid w:val="00A5054A"/>
    <w:rsid w:val="00A50FE3"/>
    <w:rsid w:val="00A53AA8"/>
    <w:rsid w:val="00A56B8B"/>
    <w:rsid w:val="00A56BCB"/>
    <w:rsid w:val="00A609C5"/>
    <w:rsid w:val="00A61914"/>
    <w:rsid w:val="00A626FD"/>
    <w:rsid w:val="00A71B8E"/>
    <w:rsid w:val="00A72F05"/>
    <w:rsid w:val="00A7341F"/>
    <w:rsid w:val="00A74BCD"/>
    <w:rsid w:val="00A752D5"/>
    <w:rsid w:val="00A7554F"/>
    <w:rsid w:val="00A76162"/>
    <w:rsid w:val="00A76703"/>
    <w:rsid w:val="00A80539"/>
    <w:rsid w:val="00A8441C"/>
    <w:rsid w:val="00A84FCC"/>
    <w:rsid w:val="00A856C8"/>
    <w:rsid w:val="00A85D5D"/>
    <w:rsid w:val="00A86A89"/>
    <w:rsid w:val="00A86C68"/>
    <w:rsid w:val="00A902F8"/>
    <w:rsid w:val="00A9076A"/>
    <w:rsid w:val="00A90A3E"/>
    <w:rsid w:val="00A913F0"/>
    <w:rsid w:val="00A9265E"/>
    <w:rsid w:val="00A945F9"/>
    <w:rsid w:val="00A961FC"/>
    <w:rsid w:val="00A97AC7"/>
    <w:rsid w:val="00A97AD5"/>
    <w:rsid w:val="00AA0500"/>
    <w:rsid w:val="00AA09AF"/>
    <w:rsid w:val="00AA1C33"/>
    <w:rsid w:val="00AA2020"/>
    <w:rsid w:val="00AA2606"/>
    <w:rsid w:val="00AA3EBA"/>
    <w:rsid w:val="00AA43BE"/>
    <w:rsid w:val="00AA4EE0"/>
    <w:rsid w:val="00AB0235"/>
    <w:rsid w:val="00AB04A4"/>
    <w:rsid w:val="00AB07C5"/>
    <w:rsid w:val="00AB0D20"/>
    <w:rsid w:val="00AB123F"/>
    <w:rsid w:val="00AB1819"/>
    <w:rsid w:val="00AB1A58"/>
    <w:rsid w:val="00AB1CA9"/>
    <w:rsid w:val="00AB34EF"/>
    <w:rsid w:val="00AB502A"/>
    <w:rsid w:val="00AB5204"/>
    <w:rsid w:val="00AB5439"/>
    <w:rsid w:val="00AB7029"/>
    <w:rsid w:val="00AB720A"/>
    <w:rsid w:val="00AC2205"/>
    <w:rsid w:val="00AC2365"/>
    <w:rsid w:val="00AC2A34"/>
    <w:rsid w:val="00AC3E7B"/>
    <w:rsid w:val="00AC4BBA"/>
    <w:rsid w:val="00AC6A88"/>
    <w:rsid w:val="00AC6E20"/>
    <w:rsid w:val="00AD4A4C"/>
    <w:rsid w:val="00AD5AB0"/>
    <w:rsid w:val="00AD7379"/>
    <w:rsid w:val="00AD73CA"/>
    <w:rsid w:val="00AD74FC"/>
    <w:rsid w:val="00AD7717"/>
    <w:rsid w:val="00AD7FCA"/>
    <w:rsid w:val="00AE01D3"/>
    <w:rsid w:val="00AE0F56"/>
    <w:rsid w:val="00AE15D2"/>
    <w:rsid w:val="00AE1C33"/>
    <w:rsid w:val="00AE21EC"/>
    <w:rsid w:val="00AE27B1"/>
    <w:rsid w:val="00AE2C72"/>
    <w:rsid w:val="00AE7287"/>
    <w:rsid w:val="00AE7EB1"/>
    <w:rsid w:val="00AF0A35"/>
    <w:rsid w:val="00AF1980"/>
    <w:rsid w:val="00AF1E39"/>
    <w:rsid w:val="00AF373D"/>
    <w:rsid w:val="00AF3A76"/>
    <w:rsid w:val="00AF6F12"/>
    <w:rsid w:val="00B00844"/>
    <w:rsid w:val="00B02B9E"/>
    <w:rsid w:val="00B0450B"/>
    <w:rsid w:val="00B05B70"/>
    <w:rsid w:val="00B05CA1"/>
    <w:rsid w:val="00B06453"/>
    <w:rsid w:val="00B073C6"/>
    <w:rsid w:val="00B107DF"/>
    <w:rsid w:val="00B10B31"/>
    <w:rsid w:val="00B1126E"/>
    <w:rsid w:val="00B12074"/>
    <w:rsid w:val="00B127D5"/>
    <w:rsid w:val="00B127F5"/>
    <w:rsid w:val="00B12C26"/>
    <w:rsid w:val="00B12C90"/>
    <w:rsid w:val="00B13937"/>
    <w:rsid w:val="00B144ED"/>
    <w:rsid w:val="00B1461C"/>
    <w:rsid w:val="00B1511A"/>
    <w:rsid w:val="00B20BCA"/>
    <w:rsid w:val="00B20CFB"/>
    <w:rsid w:val="00B2173F"/>
    <w:rsid w:val="00B2695B"/>
    <w:rsid w:val="00B269BB"/>
    <w:rsid w:val="00B274D4"/>
    <w:rsid w:val="00B31037"/>
    <w:rsid w:val="00B312B5"/>
    <w:rsid w:val="00B31B10"/>
    <w:rsid w:val="00B32738"/>
    <w:rsid w:val="00B32ADF"/>
    <w:rsid w:val="00B34F5C"/>
    <w:rsid w:val="00B3574C"/>
    <w:rsid w:val="00B35BDC"/>
    <w:rsid w:val="00B37641"/>
    <w:rsid w:val="00B37C08"/>
    <w:rsid w:val="00B40208"/>
    <w:rsid w:val="00B412F9"/>
    <w:rsid w:val="00B41469"/>
    <w:rsid w:val="00B4329E"/>
    <w:rsid w:val="00B43F09"/>
    <w:rsid w:val="00B44FB5"/>
    <w:rsid w:val="00B4533B"/>
    <w:rsid w:val="00B459D9"/>
    <w:rsid w:val="00B463C5"/>
    <w:rsid w:val="00B46F75"/>
    <w:rsid w:val="00B47726"/>
    <w:rsid w:val="00B47E60"/>
    <w:rsid w:val="00B51116"/>
    <w:rsid w:val="00B51743"/>
    <w:rsid w:val="00B51763"/>
    <w:rsid w:val="00B522F9"/>
    <w:rsid w:val="00B53418"/>
    <w:rsid w:val="00B55AC3"/>
    <w:rsid w:val="00B55DC4"/>
    <w:rsid w:val="00B56288"/>
    <w:rsid w:val="00B574F8"/>
    <w:rsid w:val="00B6019B"/>
    <w:rsid w:val="00B626D1"/>
    <w:rsid w:val="00B6325B"/>
    <w:rsid w:val="00B64611"/>
    <w:rsid w:val="00B6519A"/>
    <w:rsid w:val="00B65A9B"/>
    <w:rsid w:val="00B6674C"/>
    <w:rsid w:val="00B67F09"/>
    <w:rsid w:val="00B703EF"/>
    <w:rsid w:val="00B7103E"/>
    <w:rsid w:val="00B71413"/>
    <w:rsid w:val="00B72138"/>
    <w:rsid w:val="00B72252"/>
    <w:rsid w:val="00B72C08"/>
    <w:rsid w:val="00B73C83"/>
    <w:rsid w:val="00B745BE"/>
    <w:rsid w:val="00B75445"/>
    <w:rsid w:val="00B758CB"/>
    <w:rsid w:val="00B758CD"/>
    <w:rsid w:val="00B76315"/>
    <w:rsid w:val="00B7685A"/>
    <w:rsid w:val="00B80534"/>
    <w:rsid w:val="00B80EF3"/>
    <w:rsid w:val="00B81689"/>
    <w:rsid w:val="00B81EAF"/>
    <w:rsid w:val="00B845C0"/>
    <w:rsid w:val="00B84CCB"/>
    <w:rsid w:val="00B84E19"/>
    <w:rsid w:val="00B85B7E"/>
    <w:rsid w:val="00B85B9A"/>
    <w:rsid w:val="00B85DB1"/>
    <w:rsid w:val="00B86192"/>
    <w:rsid w:val="00B866CF"/>
    <w:rsid w:val="00B87749"/>
    <w:rsid w:val="00B87A8F"/>
    <w:rsid w:val="00B87CE6"/>
    <w:rsid w:val="00B902BA"/>
    <w:rsid w:val="00B904FB"/>
    <w:rsid w:val="00B93994"/>
    <w:rsid w:val="00B93CB1"/>
    <w:rsid w:val="00B96E49"/>
    <w:rsid w:val="00B96F62"/>
    <w:rsid w:val="00B973D1"/>
    <w:rsid w:val="00B97C7C"/>
    <w:rsid w:val="00BA0280"/>
    <w:rsid w:val="00BA11DB"/>
    <w:rsid w:val="00BA23F0"/>
    <w:rsid w:val="00BA3F38"/>
    <w:rsid w:val="00BA4E00"/>
    <w:rsid w:val="00BA5166"/>
    <w:rsid w:val="00BA5B88"/>
    <w:rsid w:val="00BA6FE7"/>
    <w:rsid w:val="00BB010E"/>
    <w:rsid w:val="00BB0CE2"/>
    <w:rsid w:val="00BB0E8D"/>
    <w:rsid w:val="00BB266C"/>
    <w:rsid w:val="00BB32D6"/>
    <w:rsid w:val="00BB4DC8"/>
    <w:rsid w:val="00BB7709"/>
    <w:rsid w:val="00BC05EC"/>
    <w:rsid w:val="00BC16DA"/>
    <w:rsid w:val="00BC2E04"/>
    <w:rsid w:val="00BC3749"/>
    <w:rsid w:val="00BC424F"/>
    <w:rsid w:val="00BC4C29"/>
    <w:rsid w:val="00BC4CB6"/>
    <w:rsid w:val="00BC5AEC"/>
    <w:rsid w:val="00BC5B26"/>
    <w:rsid w:val="00BC676E"/>
    <w:rsid w:val="00BD0092"/>
    <w:rsid w:val="00BD0639"/>
    <w:rsid w:val="00BD1081"/>
    <w:rsid w:val="00BD3F02"/>
    <w:rsid w:val="00BD467E"/>
    <w:rsid w:val="00BD4EDD"/>
    <w:rsid w:val="00BD4F2A"/>
    <w:rsid w:val="00BD548D"/>
    <w:rsid w:val="00BE144C"/>
    <w:rsid w:val="00BE24D7"/>
    <w:rsid w:val="00BE34A4"/>
    <w:rsid w:val="00BE46AA"/>
    <w:rsid w:val="00BE4AD5"/>
    <w:rsid w:val="00BE5B9C"/>
    <w:rsid w:val="00BE5E2F"/>
    <w:rsid w:val="00BF01B1"/>
    <w:rsid w:val="00BF0AA9"/>
    <w:rsid w:val="00BF0D5D"/>
    <w:rsid w:val="00BF0F47"/>
    <w:rsid w:val="00BF1249"/>
    <w:rsid w:val="00BF29E7"/>
    <w:rsid w:val="00BF5EA2"/>
    <w:rsid w:val="00BF7135"/>
    <w:rsid w:val="00C00650"/>
    <w:rsid w:val="00C00B4E"/>
    <w:rsid w:val="00C033B3"/>
    <w:rsid w:val="00C04E90"/>
    <w:rsid w:val="00C058F9"/>
    <w:rsid w:val="00C065BF"/>
    <w:rsid w:val="00C075EF"/>
    <w:rsid w:val="00C125E1"/>
    <w:rsid w:val="00C132B6"/>
    <w:rsid w:val="00C14107"/>
    <w:rsid w:val="00C15FB0"/>
    <w:rsid w:val="00C16C80"/>
    <w:rsid w:val="00C20738"/>
    <w:rsid w:val="00C2118B"/>
    <w:rsid w:val="00C21696"/>
    <w:rsid w:val="00C23223"/>
    <w:rsid w:val="00C24441"/>
    <w:rsid w:val="00C24B95"/>
    <w:rsid w:val="00C24C5F"/>
    <w:rsid w:val="00C25323"/>
    <w:rsid w:val="00C273EA"/>
    <w:rsid w:val="00C30132"/>
    <w:rsid w:val="00C308A3"/>
    <w:rsid w:val="00C3132C"/>
    <w:rsid w:val="00C32698"/>
    <w:rsid w:val="00C332FC"/>
    <w:rsid w:val="00C34036"/>
    <w:rsid w:val="00C3487B"/>
    <w:rsid w:val="00C359BF"/>
    <w:rsid w:val="00C37210"/>
    <w:rsid w:val="00C37DAE"/>
    <w:rsid w:val="00C37E10"/>
    <w:rsid w:val="00C40B59"/>
    <w:rsid w:val="00C40FBC"/>
    <w:rsid w:val="00C413FF"/>
    <w:rsid w:val="00C41839"/>
    <w:rsid w:val="00C42F28"/>
    <w:rsid w:val="00C438A9"/>
    <w:rsid w:val="00C4425C"/>
    <w:rsid w:val="00C46BFE"/>
    <w:rsid w:val="00C50157"/>
    <w:rsid w:val="00C514DD"/>
    <w:rsid w:val="00C5226A"/>
    <w:rsid w:val="00C535E8"/>
    <w:rsid w:val="00C55354"/>
    <w:rsid w:val="00C5538D"/>
    <w:rsid w:val="00C55B98"/>
    <w:rsid w:val="00C56B39"/>
    <w:rsid w:val="00C62918"/>
    <w:rsid w:val="00C62ED1"/>
    <w:rsid w:val="00C63651"/>
    <w:rsid w:val="00C638E2"/>
    <w:rsid w:val="00C64DBC"/>
    <w:rsid w:val="00C66DC8"/>
    <w:rsid w:val="00C675FA"/>
    <w:rsid w:val="00C70DFE"/>
    <w:rsid w:val="00C713A8"/>
    <w:rsid w:val="00C731F3"/>
    <w:rsid w:val="00C745E9"/>
    <w:rsid w:val="00C7540B"/>
    <w:rsid w:val="00C765F0"/>
    <w:rsid w:val="00C76D1A"/>
    <w:rsid w:val="00C779D9"/>
    <w:rsid w:val="00C80579"/>
    <w:rsid w:val="00C81BEC"/>
    <w:rsid w:val="00C81F1A"/>
    <w:rsid w:val="00C824F7"/>
    <w:rsid w:val="00C82D96"/>
    <w:rsid w:val="00C83866"/>
    <w:rsid w:val="00C84751"/>
    <w:rsid w:val="00C866B5"/>
    <w:rsid w:val="00C86D40"/>
    <w:rsid w:val="00C877CF"/>
    <w:rsid w:val="00C87E59"/>
    <w:rsid w:val="00C90409"/>
    <w:rsid w:val="00C915C1"/>
    <w:rsid w:val="00C91926"/>
    <w:rsid w:val="00C936E6"/>
    <w:rsid w:val="00C93BF1"/>
    <w:rsid w:val="00C946EB"/>
    <w:rsid w:val="00C95BB7"/>
    <w:rsid w:val="00C9661D"/>
    <w:rsid w:val="00C9671C"/>
    <w:rsid w:val="00C96E6B"/>
    <w:rsid w:val="00C97E0B"/>
    <w:rsid w:val="00CA00CE"/>
    <w:rsid w:val="00CA0F97"/>
    <w:rsid w:val="00CA1614"/>
    <w:rsid w:val="00CA2339"/>
    <w:rsid w:val="00CA3673"/>
    <w:rsid w:val="00CA41B5"/>
    <w:rsid w:val="00CA44F0"/>
    <w:rsid w:val="00CA55EE"/>
    <w:rsid w:val="00CA7B2A"/>
    <w:rsid w:val="00CA7CAE"/>
    <w:rsid w:val="00CB0817"/>
    <w:rsid w:val="00CB1D86"/>
    <w:rsid w:val="00CB22A8"/>
    <w:rsid w:val="00CB3725"/>
    <w:rsid w:val="00CB4D49"/>
    <w:rsid w:val="00CB5AA1"/>
    <w:rsid w:val="00CB5ADD"/>
    <w:rsid w:val="00CB5B25"/>
    <w:rsid w:val="00CB5C4A"/>
    <w:rsid w:val="00CB5F3A"/>
    <w:rsid w:val="00CB67C1"/>
    <w:rsid w:val="00CB687D"/>
    <w:rsid w:val="00CB6B90"/>
    <w:rsid w:val="00CC0135"/>
    <w:rsid w:val="00CC0CB1"/>
    <w:rsid w:val="00CC1262"/>
    <w:rsid w:val="00CC3D7C"/>
    <w:rsid w:val="00CC59D3"/>
    <w:rsid w:val="00CC602C"/>
    <w:rsid w:val="00CC60CF"/>
    <w:rsid w:val="00CC7DF1"/>
    <w:rsid w:val="00CD045D"/>
    <w:rsid w:val="00CD0B4D"/>
    <w:rsid w:val="00CD1C6D"/>
    <w:rsid w:val="00CD1C82"/>
    <w:rsid w:val="00CD1F57"/>
    <w:rsid w:val="00CD28E3"/>
    <w:rsid w:val="00CD4E75"/>
    <w:rsid w:val="00CD6345"/>
    <w:rsid w:val="00CD6A8B"/>
    <w:rsid w:val="00CD6EA7"/>
    <w:rsid w:val="00CD795C"/>
    <w:rsid w:val="00CE00B6"/>
    <w:rsid w:val="00CE0394"/>
    <w:rsid w:val="00CE1F05"/>
    <w:rsid w:val="00CE2791"/>
    <w:rsid w:val="00CE2949"/>
    <w:rsid w:val="00CE29D2"/>
    <w:rsid w:val="00CE2A9A"/>
    <w:rsid w:val="00CE6D01"/>
    <w:rsid w:val="00CE727E"/>
    <w:rsid w:val="00CE74E3"/>
    <w:rsid w:val="00CF1CC5"/>
    <w:rsid w:val="00CF4335"/>
    <w:rsid w:val="00CF5398"/>
    <w:rsid w:val="00CF54FC"/>
    <w:rsid w:val="00CF662C"/>
    <w:rsid w:val="00CF69FC"/>
    <w:rsid w:val="00CF715C"/>
    <w:rsid w:val="00D00095"/>
    <w:rsid w:val="00D056F4"/>
    <w:rsid w:val="00D12945"/>
    <w:rsid w:val="00D135A3"/>
    <w:rsid w:val="00D138A0"/>
    <w:rsid w:val="00D14D84"/>
    <w:rsid w:val="00D1568F"/>
    <w:rsid w:val="00D15707"/>
    <w:rsid w:val="00D176A8"/>
    <w:rsid w:val="00D20152"/>
    <w:rsid w:val="00D20F03"/>
    <w:rsid w:val="00D2166E"/>
    <w:rsid w:val="00D23E8F"/>
    <w:rsid w:val="00D25BEB"/>
    <w:rsid w:val="00D279F9"/>
    <w:rsid w:val="00D303F2"/>
    <w:rsid w:val="00D31DDC"/>
    <w:rsid w:val="00D3227E"/>
    <w:rsid w:val="00D3242C"/>
    <w:rsid w:val="00D33DE9"/>
    <w:rsid w:val="00D34D64"/>
    <w:rsid w:val="00D34F51"/>
    <w:rsid w:val="00D37413"/>
    <w:rsid w:val="00D4007F"/>
    <w:rsid w:val="00D41392"/>
    <w:rsid w:val="00D4202C"/>
    <w:rsid w:val="00D427C8"/>
    <w:rsid w:val="00D42B53"/>
    <w:rsid w:val="00D42BBE"/>
    <w:rsid w:val="00D43E18"/>
    <w:rsid w:val="00D4502D"/>
    <w:rsid w:val="00D45577"/>
    <w:rsid w:val="00D50481"/>
    <w:rsid w:val="00D51569"/>
    <w:rsid w:val="00D52931"/>
    <w:rsid w:val="00D532E9"/>
    <w:rsid w:val="00D56D2F"/>
    <w:rsid w:val="00D572D5"/>
    <w:rsid w:val="00D6128F"/>
    <w:rsid w:val="00D6236F"/>
    <w:rsid w:val="00D62C84"/>
    <w:rsid w:val="00D64578"/>
    <w:rsid w:val="00D6682B"/>
    <w:rsid w:val="00D707D9"/>
    <w:rsid w:val="00D72D4E"/>
    <w:rsid w:val="00D7363E"/>
    <w:rsid w:val="00D74692"/>
    <w:rsid w:val="00D74D26"/>
    <w:rsid w:val="00D759C5"/>
    <w:rsid w:val="00D75C04"/>
    <w:rsid w:val="00D75F1B"/>
    <w:rsid w:val="00D76254"/>
    <w:rsid w:val="00D76B19"/>
    <w:rsid w:val="00D7738D"/>
    <w:rsid w:val="00D80B35"/>
    <w:rsid w:val="00D80BF4"/>
    <w:rsid w:val="00D81FA9"/>
    <w:rsid w:val="00D82BDF"/>
    <w:rsid w:val="00D83353"/>
    <w:rsid w:val="00D83680"/>
    <w:rsid w:val="00D8391A"/>
    <w:rsid w:val="00D83C76"/>
    <w:rsid w:val="00D8427F"/>
    <w:rsid w:val="00D8437D"/>
    <w:rsid w:val="00D8444E"/>
    <w:rsid w:val="00D84468"/>
    <w:rsid w:val="00D850D8"/>
    <w:rsid w:val="00D85B29"/>
    <w:rsid w:val="00D86975"/>
    <w:rsid w:val="00D875D0"/>
    <w:rsid w:val="00D90690"/>
    <w:rsid w:val="00D909BE"/>
    <w:rsid w:val="00D91355"/>
    <w:rsid w:val="00D91E82"/>
    <w:rsid w:val="00D92B91"/>
    <w:rsid w:val="00D93ADE"/>
    <w:rsid w:val="00D94490"/>
    <w:rsid w:val="00D947B2"/>
    <w:rsid w:val="00D96D8F"/>
    <w:rsid w:val="00DA561A"/>
    <w:rsid w:val="00DB0F3A"/>
    <w:rsid w:val="00DB18C8"/>
    <w:rsid w:val="00DB3465"/>
    <w:rsid w:val="00DB3BD5"/>
    <w:rsid w:val="00DB3ED9"/>
    <w:rsid w:val="00DB4316"/>
    <w:rsid w:val="00DB4713"/>
    <w:rsid w:val="00DB6D40"/>
    <w:rsid w:val="00DC4120"/>
    <w:rsid w:val="00DC51F3"/>
    <w:rsid w:val="00DC786A"/>
    <w:rsid w:val="00DD1069"/>
    <w:rsid w:val="00DD198E"/>
    <w:rsid w:val="00DD3350"/>
    <w:rsid w:val="00DD3DF7"/>
    <w:rsid w:val="00DD63D7"/>
    <w:rsid w:val="00DE124F"/>
    <w:rsid w:val="00DE2CB0"/>
    <w:rsid w:val="00DE4FCB"/>
    <w:rsid w:val="00DE5C5E"/>
    <w:rsid w:val="00DF043F"/>
    <w:rsid w:val="00DF10FE"/>
    <w:rsid w:val="00DF171F"/>
    <w:rsid w:val="00DF1B55"/>
    <w:rsid w:val="00DF257D"/>
    <w:rsid w:val="00DF2DB6"/>
    <w:rsid w:val="00DF5884"/>
    <w:rsid w:val="00DF588F"/>
    <w:rsid w:val="00DF62FE"/>
    <w:rsid w:val="00E012BC"/>
    <w:rsid w:val="00E01561"/>
    <w:rsid w:val="00E041DD"/>
    <w:rsid w:val="00E054F0"/>
    <w:rsid w:val="00E0595B"/>
    <w:rsid w:val="00E0736F"/>
    <w:rsid w:val="00E07490"/>
    <w:rsid w:val="00E07B32"/>
    <w:rsid w:val="00E10695"/>
    <w:rsid w:val="00E12E8A"/>
    <w:rsid w:val="00E132A2"/>
    <w:rsid w:val="00E14DCB"/>
    <w:rsid w:val="00E15CF6"/>
    <w:rsid w:val="00E16AE4"/>
    <w:rsid w:val="00E17866"/>
    <w:rsid w:val="00E17A68"/>
    <w:rsid w:val="00E219F0"/>
    <w:rsid w:val="00E22812"/>
    <w:rsid w:val="00E22993"/>
    <w:rsid w:val="00E233D5"/>
    <w:rsid w:val="00E239F8"/>
    <w:rsid w:val="00E25272"/>
    <w:rsid w:val="00E2586A"/>
    <w:rsid w:val="00E2625B"/>
    <w:rsid w:val="00E263A8"/>
    <w:rsid w:val="00E27227"/>
    <w:rsid w:val="00E31D51"/>
    <w:rsid w:val="00E32284"/>
    <w:rsid w:val="00E325E1"/>
    <w:rsid w:val="00E3327D"/>
    <w:rsid w:val="00E34ACF"/>
    <w:rsid w:val="00E35A16"/>
    <w:rsid w:val="00E361F9"/>
    <w:rsid w:val="00E3720C"/>
    <w:rsid w:val="00E37AB5"/>
    <w:rsid w:val="00E4090B"/>
    <w:rsid w:val="00E44205"/>
    <w:rsid w:val="00E46D4E"/>
    <w:rsid w:val="00E477E3"/>
    <w:rsid w:val="00E5027E"/>
    <w:rsid w:val="00E57533"/>
    <w:rsid w:val="00E5779A"/>
    <w:rsid w:val="00E6088F"/>
    <w:rsid w:val="00E64B94"/>
    <w:rsid w:val="00E6577D"/>
    <w:rsid w:val="00E70B7B"/>
    <w:rsid w:val="00E727B9"/>
    <w:rsid w:val="00E7489B"/>
    <w:rsid w:val="00E754C9"/>
    <w:rsid w:val="00E76183"/>
    <w:rsid w:val="00E76D81"/>
    <w:rsid w:val="00E81E5F"/>
    <w:rsid w:val="00E8346C"/>
    <w:rsid w:val="00E8468E"/>
    <w:rsid w:val="00E849BC"/>
    <w:rsid w:val="00E84E4D"/>
    <w:rsid w:val="00E871E2"/>
    <w:rsid w:val="00E9048A"/>
    <w:rsid w:val="00E90A04"/>
    <w:rsid w:val="00E91981"/>
    <w:rsid w:val="00E91EB5"/>
    <w:rsid w:val="00E93480"/>
    <w:rsid w:val="00E942B9"/>
    <w:rsid w:val="00E94447"/>
    <w:rsid w:val="00E94FAE"/>
    <w:rsid w:val="00E95750"/>
    <w:rsid w:val="00E9613E"/>
    <w:rsid w:val="00EA29AF"/>
    <w:rsid w:val="00EA45E2"/>
    <w:rsid w:val="00EA5666"/>
    <w:rsid w:val="00EA6B13"/>
    <w:rsid w:val="00EB051F"/>
    <w:rsid w:val="00EB05E2"/>
    <w:rsid w:val="00EB0C69"/>
    <w:rsid w:val="00EB0D58"/>
    <w:rsid w:val="00EB1B85"/>
    <w:rsid w:val="00EB231C"/>
    <w:rsid w:val="00EB27B2"/>
    <w:rsid w:val="00EB395C"/>
    <w:rsid w:val="00EB5CBB"/>
    <w:rsid w:val="00EC356B"/>
    <w:rsid w:val="00EC3E00"/>
    <w:rsid w:val="00EC4826"/>
    <w:rsid w:val="00EC484F"/>
    <w:rsid w:val="00EC64F2"/>
    <w:rsid w:val="00EC7838"/>
    <w:rsid w:val="00ED1EC8"/>
    <w:rsid w:val="00ED2016"/>
    <w:rsid w:val="00ED4DEF"/>
    <w:rsid w:val="00ED5191"/>
    <w:rsid w:val="00ED76C9"/>
    <w:rsid w:val="00ED77EC"/>
    <w:rsid w:val="00EE125C"/>
    <w:rsid w:val="00EE19BA"/>
    <w:rsid w:val="00EE3225"/>
    <w:rsid w:val="00EE3241"/>
    <w:rsid w:val="00EE412B"/>
    <w:rsid w:val="00EE43A0"/>
    <w:rsid w:val="00EF11DC"/>
    <w:rsid w:val="00EF1F75"/>
    <w:rsid w:val="00EF5F58"/>
    <w:rsid w:val="00EF735F"/>
    <w:rsid w:val="00EF7596"/>
    <w:rsid w:val="00F01F14"/>
    <w:rsid w:val="00F035B6"/>
    <w:rsid w:val="00F04674"/>
    <w:rsid w:val="00F05514"/>
    <w:rsid w:val="00F05DFD"/>
    <w:rsid w:val="00F0771B"/>
    <w:rsid w:val="00F10BBD"/>
    <w:rsid w:val="00F1173D"/>
    <w:rsid w:val="00F13C91"/>
    <w:rsid w:val="00F14FFB"/>
    <w:rsid w:val="00F15A9C"/>
    <w:rsid w:val="00F17187"/>
    <w:rsid w:val="00F20013"/>
    <w:rsid w:val="00F20D92"/>
    <w:rsid w:val="00F21038"/>
    <w:rsid w:val="00F21065"/>
    <w:rsid w:val="00F215AA"/>
    <w:rsid w:val="00F232CE"/>
    <w:rsid w:val="00F23B35"/>
    <w:rsid w:val="00F23B7F"/>
    <w:rsid w:val="00F2402B"/>
    <w:rsid w:val="00F24147"/>
    <w:rsid w:val="00F31B33"/>
    <w:rsid w:val="00F328E7"/>
    <w:rsid w:val="00F33C1E"/>
    <w:rsid w:val="00F34959"/>
    <w:rsid w:val="00F35370"/>
    <w:rsid w:val="00F3575D"/>
    <w:rsid w:val="00F369FC"/>
    <w:rsid w:val="00F40780"/>
    <w:rsid w:val="00F40D20"/>
    <w:rsid w:val="00F43271"/>
    <w:rsid w:val="00F45117"/>
    <w:rsid w:val="00F45F51"/>
    <w:rsid w:val="00F46BA7"/>
    <w:rsid w:val="00F47CBF"/>
    <w:rsid w:val="00F51A3C"/>
    <w:rsid w:val="00F529B9"/>
    <w:rsid w:val="00F535AF"/>
    <w:rsid w:val="00F53DCF"/>
    <w:rsid w:val="00F542EA"/>
    <w:rsid w:val="00F5440E"/>
    <w:rsid w:val="00F56CC3"/>
    <w:rsid w:val="00F57DD1"/>
    <w:rsid w:val="00F61618"/>
    <w:rsid w:val="00F63B90"/>
    <w:rsid w:val="00F650CC"/>
    <w:rsid w:val="00F65683"/>
    <w:rsid w:val="00F6781A"/>
    <w:rsid w:val="00F6784A"/>
    <w:rsid w:val="00F701DA"/>
    <w:rsid w:val="00F703B3"/>
    <w:rsid w:val="00F707E6"/>
    <w:rsid w:val="00F71177"/>
    <w:rsid w:val="00F720AD"/>
    <w:rsid w:val="00F729CE"/>
    <w:rsid w:val="00F73ADF"/>
    <w:rsid w:val="00F75BA3"/>
    <w:rsid w:val="00F760E1"/>
    <w:rsid w:val="00F76986"/>
    <w:rsid w:val="00F770C0"/>
    <w:rsid w:val="00F771B5"/>
    <w:rsid w:val="00F77B01"/>
    <w:rsid w:val="00F805DD"/>
    <w:rsid w:val="00F81BA7"/>
    <w:rsid w:val="00F85B07"/>
    <w:rsid w:val="00F86CED"/>
    <w:rsid w:val="00F901B0"/>
    <w:rsid w:val="00F90690"/>
    <w:rsid w:val="00F90D38"/>
    <w:rsid w:val="00F93283"/>
    <w:rsid w:val="00F932C7"/>
    <w:rsid w:val="00F94BA5"/>
    <w:rsid w:val="00F9566D"/>
    <w:rsid w:val="00F96573"/>
    <w:rsid w:val="00F97A47"/>
    <w:rsid w:val="00F97AB0"/>
    <w:rsid w:val="00FA1367"/>
    <w:rsid w:val="00FA25A4"/>
    <w:rsid w:val="00FA3ADC"/>
    <w:rsid w:val="00FA42E7"/>
    <w:rsid w:val="00FA49B4"/>
    <w:rsid w:val="00FB1F31"/>
    <w:rsid w:val="00FB33F9"/>
    <w:rsid w:val="00FB42CD"/>
    <w:rsid w:val="00FB488F"/>
    <w:rsid w:val="00FB5FFA"/>
    <w:rsid w:val="00FB6A35"/>
    <w:rsid w:val="00FB7491"/>
    <w:rsid w:val="00FB7513"/>
    <w:rsid w:val="00FC267A"/>
    <w:rsid w:val="00FC368F"/>
    <w:rsid w:val="00FC3715"/>
    <w:rsid w:val="00FC3AC9"/>
    <w:rsid w:val="00FC432B"/>
    <w:rsid w:val="00FC50AF"/>
    <w:rsid w:val="00FC5DEA"/>
    <w:rsid w:val="00FC68B9"/>
    <w:rsid w:val="00FD14FB"/>
    <w:rsid w:val="00FD360C"/>
    <w:rsid w:val="00FD4BC4"/>
    <w:rsid w:val="00FD4C32"/>
    <w:rsid w:val="00FD50F4"/>
    <w:rsid w:val="00FE0594"/>
    <w:rsid w:val="00FE146F"/>
    <w:rsid w:val="00FE1F6E"/>
    <w:rsid w:val="00FE2F76"/>
    <w:rsid w:val="00FE3BA5"/>
    <w:rsid w:val="00FE46B2"/>
    <w:rsid w:val="00FE509B"/>
    <w:rsid w:val="00FE675B"/>
    <w:rsid w:val="00FE766A"/>
    <w:rsid w:val="00FF0FC6"/>
    <w:rsid w:val="00FF15DD"/>
    <w:rsid w:val="00FF28B9"/>
    <w:rsid w:val="00FF2A10"/>
    <w:rsid w:val="00FF345C"/>
    <w:rsid w:val="00FF3A3A"/>
    <w:rsid w:val="00FF6F4D"/>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4ED28"/>
  <w15:docId w15:val="{02A32A51-E9B9-42EB-9196-2232F7CC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5"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ED8"/>
    <w:pPr>
      <w:spacing w:after="120"/>
    </w:pPr>
    <w:rPr>
      <w:rFonts w:ascii="Gordita" w:eastAsiaTheme="minorEastAsia" w:hAnsi="Gordita" w:cstheme="minorBidi"/>
      <w:lang w:val="en-US" w:eastAsia="en-US"/>
    </w:rPr>
  </w:style>
  <w:style w:type="paragraph" w:styleId="Heading1">
    <w:name w:val="heading 1"/>
    <w:basedOn w:val="Normal"/>
    <w:next w:val="Heading2"/>
    <w:link w:val="Heading1Char"/>
    <w:uiPriority w:val="1"/>
    <w:qFormat/>
    <w:rsid w:val="00590ED8"/>
    <w:pPr>
      <w:keepNext/>
      <w:numPr>
        <w:numId w:val="118"/>
      </w:numPr>
      <w:pBdr>
        <w:bottom w:val="single" w:sz="8" w:space="2" w:color="auto"/>
      </w:pBdr>
      <w:spacing w:before="480" w:after="240"/>
      <w:outlineLvl w:val="0"/>
    </w:pPr>
    <w:rPr>
      <w:rFonts w:eastAsia="Arial" w:cs="Arial"/>
      <w:b/>
      <w:bCs/>
      <w:sz w:val="28"/>
      <w:szCs w:val="28"/>
    </w:rPr>
  </w:style>
  <w:style w:type="paragraph" w:styleId="Heading2">
    <w:name w:val="heading 2"/>
    <w:basedOn w:val="Normal"/>
    <w:next w:val="BodyText"/>
    <w:link w:val="Heading2Char"/>
    <w:autoRedefine/>
    <w:uiPriority w:val="9"/>
    <w:qFormat/>
    <w:rsid w:val="00927636"/>
    <w:pPr>
      <w:keepNext/>
      <w:numPr>
        <w:ilvl w:val="1"/>
        <w:numId w:val="118"/>
      </w:numPr>
      <w:spacing w:before="240" w:after="240"/>
      <w:outlineLvl w:val="1"/>
    </w:pPr>
    <w:rPr>
      <w:rFonts w:eastAsia="Arial" w:cs="Arial"/>
      <w:b/>
      <w:caps/>
      <w:sz w:val="24"/>
      <w:szCs w:val="24"/>
    </w:rPr>
  </w:style>
  <w:style w:type="paragraph" w:styleId="Heading3">
    <w:name w:val="heading 3"/>
    <w:basedOn w:val="Normal"/>
    <w:next w:val="BodyTextIndent"/>
    <w:link w:val="Heading3Char"/>
    <w:uiPriority w:val="9"/>
    <w:qFormat/>
    <w:rsid w:val="00BA23F0"/>
    <w:pPr>
      <w:numPr>
        <w:ilvl w:val="2"/>
        <w:numId w:val="118"/>
      </w:numPr>
      <w:spacing w:before="120"/>
      <w:outlineLvl w:val="2"/>
    </w:pPr>
    <w:rPr>
      <w:rFonts w:eastAsia="Arial" w:cs="Arial"/>
      <w:b/>
      <w:sz w:val="22"/>
      <w:szCs w:val="22"/>
    </w:rPr>
  </w:style>
  <w:style w:type="paragraph" w:styleId="Heading4">
    <w:name w:val="heading 4"/>
    <w:basedOn w:val="ListParagraph"/>
    <w:next w:val="Normal"/>
    <w:link w:val="Heading4Char"/>
    <w:uiPriority w:val="9"/>
    <w:unhideWhenUsed/>
    <w:qFormat/>
    <w:rsid w:val="00BA23F0"/>
    <w:pPr>
      <w:numPr>
        <w:numId w:val="119"/>
      </w:numPr>
      <w:spacing w:before="0" w:after="0"/>
      <w:jc w:val="both"/>
      <w:outlineLvl w:val="3"/>
    </w:pPr>
    <w:rPr>
      <w:rFonts w:eastAsiaTheme="minorHAnsi"/>
      <w:b/>
      <w:szCs w:val="20"/>
      <w:lang w:val="en-GB"/>
      <w14:scene3d>
        <w14:camera w14:prst="orthographicFront"/>
        <w14:lightRig w14:rig="threePt" w14:dir="t">
          <w14:rot w14:lat="0" w14:lon="0" w14:rev="0"/>
        </w14:lightRig>
      </w14:scene3d>
    </w:rPr>
  </w:style>
  <w:style w:type="paragraph" w:styleId="Heading5">
    <w:name w:val="heading 5"/>
    <w:basedOn w:val="Normal"/>
    <w:next w:val="BlockText"/>
    <w:link w:val="Heading5Char"/>
    <w:qFormat/>
    <w:rsid w:val="00000B01"/>
    <w:pPr>
      <w:numPr>
        <w:ilvl w:val="4"/>
        <w:numId w:val="118"/>
      </w:numPr>
      <w:outlineLvl w:val="4"/>
    </w:pPr>
    <w:rPr>
      <w:rFonts w:eastAsia="Arial" w:cs="Arial"/>
      <w:b/>
    </w:rPr>
  </w:style>
  <w:style w:type="paragraph" w:styleId="Heading6">
    <w:name w:val="heading 6"/>
    <w:basedOn w:val="Normal"/>
    <w:link w:val="Heading6Char"/>
    <w:qFormat/>
    <w:rsid w:val="00B745BE"/>
    <w:pPr>
      <w:numPr>
        <w:ilvl w:val="5"/>
        <w:numId w:val="118"/>
      </w:numPr>
      <w:outlineLvl w:val="5"/>
    </w:pPr>
    <w:rPr>
      <w:rFonts w:eastAsia="Arial" w:cs="Arial"/>
      <w:b/>
    </w:rPr>
  </w:style>
  <w:style w:type="paragraph" w:styleId="Heading7">
    <w:name w:val="heading 7"/>
    <w:basedOn w:val="Normal"/>
    <w:link w:val="Heading7Char"/>
    <w:rsid w:val="00000B01"/>
    <w:pPr>
      <w:numPr>
        <w:ilvl w:val="6"/>
        <w:numId w:val="118"/>
      </w:numPr>
      <w:outlineLvl w:val="6"/>
    </w:pPr>
    <w:rPr>
      <w:rFonts w:eastAsia="Arial" w:cs="Arial"/>
    </w:rPr>
  </w:style>
  <w:style w:type="paragraph" w:styleId="Heading8">
    <w:name w:val="heading 8"/>
    <w:basedOn w:val="Normal"/>
    <w:link w:val="Heading8Char"/>
    <w:rsid w:val="00000B01"/>
    <w:pPr>
      <w:numPr>
        <w:ilvl w:val="7"/>
        <w:numId w:val="118"/>
      </w:numPr>
      <w:outlineLvl w:val="7"/>
    </w:pPr>
    <w:rPr>
      <w:rFonts w:eastAsia="Arial" w:cs="Arial"/>
    </w:rPr>
  </w:style>
  <w:style w:type="paragraph" w:styleId="Heading9">
    <w:name w:val="heading 9"/>
    <w:basedOn w:val="Normal"/>
    <w:link w:val="Heading9Char"/>
    <w:rsid w:val="00000B01"/>
    <w:pPr>
      <w:numPr>
        <w:ilvl w:val="8"/>
        <w:numId w:val="118"/>
      </w:numPr>
      <w:outlineLvl w:val="8"/>
    </w:pPr>
    <w:rPr>
      <w:rFonts w:eastAsia="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590ED8"/>
    <w:rPr>
      <w:rFonts w:ascii="Gordita" w:eastAsia="Arial" w:hAnsi="Gordita" w:cs="Arial"/>
      <w:b/>
      <w:bCs/>
      <w:sz w:val="28"/>
      <w:szCs w:val="28"/>
      <w:lang w:val="en-US" w:eastAsia="en-US"/>
    </w:rPr>
  </w:style>
  <w:style w:type="character" w:customStyle="1" w:styleId="Heading2Char">
    <w:name w:val="Heading 2 Char"/>
    <w:link w:val="Heading2"/>
    <w:uiPriority w:val="9"/>
    <w:locked/>
    <w:rsid w:val="00927636"/>
    <w:rPr>
      <w:rFonts w:ascii="Gordita" w:eastAsia="Arial" w:hAnsi="Gordita" w:cs="Arial"/>
      <w:b/>
      <w:caps/>
      <w:sz w:val="24"/>
      <w:szCs w:val="24"/>
    </w:rPr>
  </w:style>
  <w:style w:type="character" w:customStyle="1" w:styleId="Heading3Char">
    <w:name w:val="Heading 3 Char"/>
    <w:link w:val="Heading3"/>
    <w:uiPriority w:val="9"/>
    <w:locked/>
    <w:rsid w:val="00BA23F0"/>
    <w:rPr>
      <w:rFonts w:ascii="Gordita" w:eastAsia="Arial" w:hAnsi="Gordita" w:cs="Arial"/>
      <w:b/>
      <w:sz w:val="22"/>
      <w:szCs w:val="22"/>
    </w:rPr>
  </w:style>
  <w:style w:type="character" w:customStyle="1" w:styleId="Heading4Char">
    <w:name w:val="Heading 4 Char"/>
    <w:basedOn w:val="DefaultParagraphFont"/>
    <w:link w:val="Heading4"/>
    <w:uiPriority w:val="9"/>
    <w:locked/>
    <w:rsid w:val="00BA23F0"/>
    <w:rPr>
      <w:rFonts w:ascii="Gordita" w:eastAsiaTheme="minorHAnsi" w:hAnsi="Gordita" w:cstheme="minorBidi"/>
      <w:b/>
      <w:lang w:val="en-GB" w:eastAsia="en-US"/>
      <w14:scene3d>
        <w14:camera w14:prst="orthographicFront"/>
        <w14:lightRig w14:rig="threePt" w14:dir="t">
          <w14:rot w14:lat="0" w14:lon="0" w14:rev="0"/>
        </w14:lightRig>
      </w14:scene3d>
    </w:rPr>
  </w:style>
  <w:style w:type="character" w:customStyle="1" w:styleId="Heading5Char">
    <w:name w:val="Heading 5 Char"/>
    <w:link w:val="Heading5"/>
    <w:locked/>
    <w:rsid w:val="002A5BC5"/>
    <w:rPr>
      <w:rFonts w:ascii="Arial" w:eastAsia="Arial" w:hAnsi="Arial" w:cs="Arial"/>
      <w:b/>
      <w:sz w:val="22"/>
    </w:rPr>
  </w:style>
  <w:style w:type="character" w:customStyle="1" w:styleId="Heading6Char">
    <w:name w:val="Heading 6 Char"/>
    <w:link w:val="Heading6"/>
    <w:locked/>
    <w:rsid w:val="00B745BE"/>
    <w:rPr>
      <w:rFonts w:ascii="Arial" w:eastAsia="Arial" w:hAnsi="Arial" w:cs="Arial"/>
      <w:b/>
      <w:sz w:val="22"/>
    </w:rPr>
  </w:style>
  <w:style w:type="character" w:customStyle="1" w:styleId="Heading7Char">
    <w:name w:val="Heading 7 Char"/>
    <w:link w:val="Heading7"/>
    <w:locked/>
    <w:rsid w:val="007972E7"/>
    <w:rPr>
      <w:rFonts w:ascii="Arial" w:eastAsia="Arial" w:hAnsi="Arial" w:cs="Arial"/>
      <w:sz w:val="22"/>
    </w:rPr>
  </w:style>
  <w:style w:type="character" w:customStyle="1" w:styleId="Heading8Char">
    <w:name w:val="Heading 8 Char"/>
    <w:link w:val="Heading8"/>
    <w:locked/>
    <w:rsid w:val="007972E7"/>
    <w:rPr>
      <w:rFonts w:ascii="Arial" w:eastAsia="Arial" w:hAnsi="Arial" w:cs="Arial"/>
      <w:sz w:val="22"/>
    </w:rPr>
  </w:style>
  <w:style w:type="character" w:customStyle="1" w:styleId="Heading9Char">
    <w:name w:val="Heading 9 Char"/>
    <w:link w:val="Heading9"/>
    <w:locked/>
    <w:rsid w:val="007972E7"/>
    <w:rPr>
      <w:rFonts w:ascii="Arial" w:eastAsia="Arial" w:hAnsi="Arial" w:cs="Arial"/>
      <w:sz w:val="22"/>
    </w:rPr>
  </w:style>
  <w:style w:type="paragraph" w:customStyle="1" w:styleId="ListBulletIndent">
    <w:name w:val="List Bullet Indent"/>
    <w:basedOn w:val="Normal"/>
    <w:uiPriority w:val="99"/>
    <w:rsid w:val="003D4825"/>
    <w:pPr>
      <w:numPr>
        <w:numId w:val="6"/>
      </w:numPr>
    </w:pPr>
  </w:style>
  <w:style w:type="paragraph" w:customStyle="1" w:styleId="ListBulletTableIndent">
    <w:name w:val="List Bullet Table Indent"/>
    <w:basedOn w:val="Normal"/>
    <w:uiPriority w:val="99"/>
    <w:rsid w:val="003D4825"/>
    <w:pPr>
      <w:numPr>
        <w:numId w:val="8"/>
      </w:numPr>
    </w:pPr>
    <w:rPr>
      <w:sz w:val="18"/>
    </w:rPr>
  </w:style>
  <w:style w:type="paragraph" w:customStyle="1" w:styleId="NoTOCHdg1">
    <w:name w:val="NoTOCHdg 1"/>
    <w:next w:val="BodyText"/>
    <w:rsid w:val="004C51CC"/>
    <w:pPr>
      <w:keepNext/>
      <w:numPr>
        <w:ilvl w:val="5"/>
        <w:numId w:val="14"/>
      </w:numPr>
      <w:pBdr>
        <w:bottom w:val="single" w:sz="8" w:space="4" w:color="auto"/>
      </w:pBdr>
      <w:spacing w:before="600" w:after="240"/>
    </w:pPr>
    <w:rPr>
      <w:rFonts w:ascii="Arial" w:hAnsi="Arial"/>
      <w:sz w:val="28"/>
    </w:rPr>
  </w:style>
  <w:style w:type="paragraph" w:customStyle="1" w:styleId="NoTOCHdg2">
    <w:name w:val="NoTOCHdg 2"/>
    <w:basedOn w:val="NoTOCHdg1"/>
    <w:next w:val="BodyText"/>
    <w:rsid w:val="003D4825"/>
    <w:pPr>
      <w:numPr>
        <w:ilvl w:val="6"/>
      </w:numPr>
      <w:pBdr>
        <w:bottom w:val="none" w:sz="0" w:space="0" w:color="auto"/>
      </w:pBdr>
      <w:spacing w:before="240"/>
    </w:pPr>
    <w:rPr>
      <w:b/>
      <w:sz w:val="24"/>
    </w:rPr>
  </w:style>
  <w:style w:type="paragraph" w:customStyle="1" w:styleId="NoTOCHdg3">
    <w:name w:val="NoTOCHdg 3"/>
    <w:basedOn w:val="NoTOCHdg2"/>
    <w:next w:val="BodyText"/>
    <w:rsid w:val="003D4825"/>
    <w:pPr>
      <w:keepNext w:val="0"/>
      <w:numPr>
        <w:ilvl w:val="7"/>
      </w:numPr>
      <w:spacing w:before="120" w:after="120"/>
    </w:pPr>
    <w:rPr>
      <w:b w:val="0"/>
      <w:sz w:val="20"/>
    </w:rPr>
  </w:style>
  <w:style w:type="paragraph" w:customStyle="1" w:styleId="NoTOCHdg4">
    <w:name w:val="NoTOCHdg 4"/>
    <w:basedOn w:val="NoTOCHdg3"/>
    <w:next w:val="BodyTextIndent"/>
    <w:rsid w:val="003D4825"/>
    <w:pPr>
      <w:numPr>
        <w:ilvl w:val="8"/>
      </w:numPr>
      <w:tabs>
        <w:tab w:val="num" w:pos="1702"/>
      </w:tabs>
    </w:pPr>
  </w:style>
  <w:style w:type="paragraph" w:styleId="NormalWeb">
    <w:name w:val="Normal (Web)"/>
    <w:basedOn w:val="Normal"/>
    <w:uiPriority w:val="99"/>
    <w:locked/>
    <w:rsid w:val="003D4825"/>
  </w:style>
  <w:style w:type="paragraph" w:styleId="BodyText">
    <w:name w:val="Body Text"/>
    <w:basedOn w:val="Normal"/>
    <w:link w:val="BodyTextChar"/>
    <w:uiPriority w:val="5"/>
    <w:qFormat/>
    <w:rsid w:val="008A5F05"/>
    <w:pPr>
      <w:ind w:left="851"/>
    </w:pPr>
    <w:rPr>
      <w:rFonts w:eastAsia="Arial" w:cs="Arial"/>
    </w:rPr>
  </w:style>
  <w:style w:type="character" w:customStyle="1" w:styleId="BodyTextChar">
    <w:name w:val="Body Text Char"/>
    <w:link w:val="BodyText"/>
    <w:uiPriority w:val="5"/>
    <w:locked/>
    <w:rsid w:val="00D41392"/>
    <w:rPr>
      <w:rFonts w:ascii="Arial" w:eastAsia="Arial" w:hAnsi="Arial" w:cs="Arial"/>
    </w:rPr>
  </w:style>
  <w:style w:type="paragraph" w:customStyle="1" w:styleId="HeaderFooterText">
    <w:name w:val="Header Footer Text"/>
    <w:basedOn w:val="Normal"/>
    <w:uiPriority w:val="99"/>
    <w:rsid w:val="003D4825"/>
    <w:pPr>
      <w:spacing w:after="0"/>
      <w:ind w:left="851"/>
    </w:pPr>
    <w:rPr>
      <w:sz w:val="2"/>
    </w:rPr>
  </w:style>
  <w:style w:type="paragraph" w:styleId="BodyTextIndent">
    <w:name w:val="Body Text Indent"/>
    <w:basedOn w:val="Normal"/>
    <w:link w:val="BodyTextIndentChar"/>
    <w:uiPriority w:val="99"/>
    <w:rsid w:val="003D4825"/>
    <w:pPr>
      <w:ind w:left="1702"/>
    </w:pPr>
  </w:style>
  <w:style w:type="character" w:customStyle="1" w:styleId="BodyTextIndentChar">
    <w:name w:val="Body Text Indent Char"/>
    <w:link w:val="BodyTextIndent"/>
    <w:uiPriority w:val="99"/>
    <w:semiHidden/>
    <w:locked/>
    <w:rsid w:val="007972E7"/>
    <w:rPr>
      <w:rFonts w:ascii="Arial" w:hAnsi="Arial"/>
      <w:sz w:val="20"/>
      <w:lang w:val="en-AU" w:eastAsia="en-AU"/>
    </w:rPr>
  </w:style>
  <w:style w:type="paragraph" w:styleId="BodyTextIndent2">
    <w:name w:val="Body Text Indent 2"/>
    <w:basedOn w:val="Normal"/>
    <w:link w:val="BodyTextIndent2Char"/>
    <w:uiPriority w:val="99"/>
    <w:rsid w:val="003D4825"/>
    <w:pPr>
      <w:ind w:left="2553"/>
    </w:pPr>
  </w:style>
  <w:style w:type="character" w:customStyle="1" w:styleId="BodyTextIndent2Char">
    <w:name w:val="Body Text Indent 2 Char"/>
    <w:link w:val="BodyTextIndent2"/>
    <w:uiPriority w:val="99"/>
    <w:semiHidden/>
    <w:locked/>
    <w:rsid w:val="007972E7"/>
    <w:rPr>
      <w:rFonts w:ascii="Arial" w:hAnsi="Arial"/>
      <w:sz w:val="20"/>
      <w:lang w:val="en-AU" w:eastAsia="en-AU"/>
    </w:rPr>
  </w:style>
  <w:style w:type="paragraph" w:styleId="BodyTextIndent3">
    <w:name w:val="Body Text Indent 3"/>
    <w:basedOn w:val="Normal"/>
    <w:link w:val="BodyTextIndent3Char"/>
    <w:uiPriority w:val="99"/>
    <w:rsid w:val="003D4825"/>
    <w:pPr>
      <w:ind w:left="3404"/>
    </w:pPr>
  </w:style>
  <w:style w:type="character" w:customStyle="1" w:styleId="BodyTextIndent3Char">
    <w:name w:val="Body Text Indent 3 Char"/>
    <w:link w:val="BodyTextIndent3"/>
    <w:uiPriority w:val="99"/>
    <w:semiHidden/>
    <w:locked/>
    <w:rsid w:val="007972E7"/>
    <w:rPr>
      <w:rFonts w:ascii="Arial" w:hAnsi="Arial"/>
      <w:sz w:val="16"/>
      <w:lang w:val="en-AU" w:eastAsia="en-AU"/>
    </w:rPr>
  </w:style>
  <w:style w:type="paragraph" w:styleId="ListNumber">
    <w:name w:val="List Number"/>
    <w:basedOn w:val="Normal"/>
    <w:uiPriority w:val="99"/>
    <w:rsid w:val="003D4825"/>
    <w:pPr>
      <w:numPr>
        <w:numId w:val="9"/>
      </w:numPr>
      <w:spacing w:before="120"/>
    </w:pPr>
  </w:style>
  <w:style w:type="paragraph" w:styleId="ListNumber2">
    <w:name w:val="List Number 2"/>
    <w:basedOn w:val="Normal"/>
    <w:uiPriority w:val="99"/>
    <w:rsid w:val="003D4825"/>
    <w:pPr>
      <w:numPr>
        <w:numId w:val="10"/>
      </w:numPr>
      <w:spacing w:before="120"/>
    </w:pPr>
  </w:style>
  <w:style w:type="paragraph" w:styleId="ListNumber3">
    <w:name w:val="List Number 3"/>
    <w:basedOn w:val="Normal"/>
    <w:uiPriority w:val="99"/>
    <w:rsid w:val="003D4825"/>
    <w:pPr>
      <w:numPr>
        <w:numId w:val="11"/>
      </w:numPr>
      <w:spacing w:before="120"/>
    </w:pPr>
  </w:style>
  <w:style w:type="paragraph" w:customStyle="1" w:styleId="ListNumberTable">
    <w:name w:val="List Number Table"/>
    <w:basedOn w:val="Normal"/>
    <w:link w:val="ListNumberTableChar"/>
    <w:uiPriority w:val="99"/>
    <w:rsid w:val="003D4825"/>
    <w:pPr>
      <w:numPr>
        <w:numId w:val="1"/>
      </w:numPr>
    </w:pPr>
    <w:rPr>
      <w:sz w:val="18"/>
    </w:rPr>
  </w:style>
  <w:style w:type="paragraph" w:styleId="ListBullet">
    <w:name w:val="List Bullet"/>
    <w:basedOn w:val="Normal"/>
    <w:uiPriority w:val="99"/>
    <w:rsid w:val="003D4825"/>
    <w:pPr>
      <w:numPr>
        <w:numId w:val="2"/>
      </w:numPr>
    </w:pPr>
  </w:style>
  <w:style w:type="paragraph" w:styleId="ListBullet2">
    <w:name w:val="List Bullet 2"/>
    <w:basedOn w:val="Normal"/>
    <w:uiPriority w:val="99"/>
    <w:rsid w:val="003D4825"/>
    <w:pPr>
      <w:numPr>
        <w:numId w:val="3"/>
      </w:numPr>
    </w:pPr>
  </w:style>
  <w:style w:type="paragraph" w:styleId="ListBullet3">
    <w:name w:val="List Bullet 3"/>
    <w:basedOn w:val="Normal"/>
    <w:uiPriority w:val="99"/>
    <w:rsid w:val="003D4825"/>
    <w:pPr>
      <w:numPr>
        <w:numId w:val="4"/>
      </w:numPr>
    </w:pPr>
  </w:style>
  <w:style w:type="paragraph" w:customStyle="1" w:styleId="ListBulletTable">
    <w:name w:val="List Bullet Table"/>
    <w:basedOn w:val="Normal"/>
    <w:link w:val="ListBulletTableChar"/>
    <w:uiPriority w:val="99"/>
    <w:rsid w:val="003D4825"/>
    <w:pPr>
      <w:numPr>
        <w:numId w:val="7"/>
      </w:numPr>
    </w:pPr>
    <w:rPr>
      <w:sz w:val="18"/>
    </w:rPr>
  </w:style>
  <w:style w:type="paragraph" w:customStyle="1" w:styleId="ListBulletDisclaimer">
    <w:name w:val="List Bullet Disclaimer"/>
    <w:basedOn w:val="Disclaimer"/>
    <w:uiPriority w:val="99"/>
    <w:rsid w:val="003D4825"/>
    <w:pPr>
      <w:numPr>
        <w:numId w:val="5"/>
      </w:numPr>
    </w:pPr>
    <w:rPr>
      <w:sz w:val="16"/>
    </w:rPr>
  </w:style>
  <w:style w:type="paragraph" w:styleId="Header">
    <w:name w:val="header"/>
    <w:basedOn w:val="Normal"/>
    <w:link w:val="HeaderChar"/>
    <w:uiPriority w:val="99"/>
    <w:locked/>
    <w:rsid w:val="003D4825"/>
    <w:pPr>
      <w:spacing w:after="0"/>
    </w:pPr>
    <w:rPr>
      <w:sz w:val="18"/>
    </w:rPr>
  </w:style>
  <w:style w:type="character" w:customStyle="1" w:styleId="HeaderChar">
    <w:name w:val="Header Char"/>
    <w:link w:val="Header"/>
    <w:uiPriority w:val="99"/>
    <w:locked/>
    <w:rsid w:val="000A7873"/>
    <w:rPr>
      <w:rFonts w:ascii="Arial" w:hAnsi="Arial"/>
      <w:sz w:val="18"/>
      <w:lang w:val="en-AU" w:eastAsia="en-AU"/>
    </w:rPr>
  </w:style>
  <w:style w:type="paragraph" w:customStyle="1" w:styleId="Header2">
    <w:name w:val="Header 2"/>
    <w:basedOn w:val="Header"/>
    <w:uiPriority w:val="99"/>
    <w:locked/>
    <w:rsid w:val="003D4825"/>
    <w:pPr>
      <w:jc w:val="right"/>
    </w:pPr>
  </w:style>
  <w:style w:type="paragraph" w:customStyle="1" w:styleId="Header3">
    <w:name w:val="Header 3"/>
    <w:basedOn w:val="Header"/>
    <w:uiPriority w:val="99"/>
    <w:locked/>
    <w:rsid w:val="003D4825"/>
    <w:pPr>
      <w:jc w:val="center"/>
    </w:pPr>
  </w:style>
  <w:style w:type="paragraph" w:customStyle="1" w:styleId="Header4">
    <w:name w:val="Header 4"/>
    <w:basedOn w:val="Header"/>
    <w:uiPriority w:val="99"/>
    <w:locked/>
    <w:rsid w:val="003D4825"/>
    <w:pPr>
      <w:jc w:val="right"/>
    </w:pPr>
    <w:rPr>
      <w:sz w:val="36"/>
    </w:rPr>
  </w:style>
  <w:style w:type="paragraph" w:styleId="Footer">
    <w:name w:val="footer"/>
    <w:basedOn w:val="Normal"/>
    <w:link w:val="FooterChar"/>
    <w:uiPriority w:val="99"/>
    <w:locked/>
    <w:rsid w:val="003D4825"/>
    <w:pPr>
      <w:spacing w:after="0"/>
    </w:pPr>
    <w:rPr>
      <w:sz w:val="14"/>
    </w:rPr>
  </w:style>
  <w:style w:type="character" w:customStyle="1" w:styleId="FooterChar">
    <w:name w:val="Footer Char"/>
    <w:link w:val="Footer"/>
    <w:uiPriority w:val="99"/>
    <w:locked/>
    <w:rsid w:val="007972E7"/>
    <w:rPr>
      <w:rFonts w:ascii="Arial" w:hAnsi="Arial"/>
      <w:sz w:val="20"/>
      <w:lang w:val="en-AU" w:eastAsia="en-AU"/>
    </w:rPr>
  </w:style>
  <w:style w:type="paragraph" w:customStyle="1" w:styleId="Footer2">
    <w:name w:val="Footer 2"/>
    <w:basedOn w:val="Footer"/>
    <w:uiPriority w:val="99"/>
    <w:locked/>
    <w:rsid w:val="003D4825"/>
    <w:pPr>
      <w:jc w:val="right"/>
    </w:pPr>
    <w:rPr>
      <w:sz w:val="16"/>
    </w:rPr>
  </w:style>
  <w:style w:type="paragraph" w:customStyle="1" w:styleId="Footer3">
    <w:name w:val="Footer 3"/>
    <w:basedOn w:val="Footer"/>
    <w:uiPriority w:val="99"/>
    <w:locked/>
    <w:rsid w:val="003D4825"/>
    <w:pPr>
      <w:jc w:val="right"/>
    </w:pPr>
    <w:rPr>
      <w:sz w:val="16"/>
    </w:rPr>
  </w:style>
  <w:style w:type="paragraph" w:customStyle="1" w:styleId="Footer4">
    <w:name w:val="Footer 4"/>
    <w:basedOn w:val="Footer"/>
    <w:uiPriority w:val="99"/>
    <w:locked/>
    <w:rsid w:val="003D4825"/>
    <w:pPr>
      <w:spacing w:before="240"/>
      <w:contextualSpacing/>
    </w:pPr>
    <w:rPr>
      <w:sz w:val="18"/>
    </w:rPr>
  </w:style>
  <w:style w:type="paragraph" w:customStyle="1" w:styleId="Footer5">
    <w:name w:val="Footer 5"/>
    <w:basedOn w:val="Footer"/>
    <w:uiPriority w:val="99"/>
    <w:locked/>
    <w:rsid w:val="003D4825"/>
  </w:style>
  <w:style w:type="paragraph" w:customStyle="1" w:styleId="Footer6">
    <w:name w:val="Footer 6"/>
    <w:basedOn w:val="Normal"/>
    <w:uiPriority w:val="99"/>
    <w:locked/>
    <w:rsid w:val="003D4825"/>
    <w:pPr>
      <w:spacing w:before="120" w:after="0"/>
    </w:pPr>
    <w:rPr>
      <w:sz w:val="12"/>
    </w:rPr>
  </w:style>
  <w:style w:type="paragraph" w:customStyle="1" w:styleId="Footer7">
    <w:name w:val="Footer 7"/>
    <w:basedOn w:val="Footer"/>
    <w:uiPriority w:val="99"/>
    <w:locked/>
    <w:rsid w:val="003D4825"/>
    <w:pPr>
      <w:jc w:val="right"/>
    </w:pPr>
  </w:style>
  <w:style w:type="paragraph" w:customStyle="1" w:styleId="Footer8">
    <w:name w:val="Footer 8"/>
    <w:basedOn w:val="Footer"/>
    <w:uiPriority w:val="99"/>
    <w:locked/>
    <w:rsid w:val="003D4825"/>
    <w:pPr>
      <w:ind w:left="851"/>
    </w:pPr>
  </w:style>
  <w:style w:type="paragraph" w:customStyle="1" w:styleId="Banner">
    <w:name w:val="Banner"/>
    <w:basedOn w:val="Normal"/>
    <w:next w:val="BodyText"/>
    <w:uiPriority w:val="99"/>
    <w:locked/>
    <w:rsid w:val="003D4825"/>
    <w:pPr>
      <w:spacing w:after="600"/>
      <w:jc w:val="right"/>
    </w:pPr>
    <w:rPr>
      <w:sz w:val="36"/>
    </w:rPr>
  </w:style>
  <w:style w:type="paragraph" w:customStyle="1" w:styleId="Banner2">
    <w:name w:val="Banner 2"/>
    <w:basedOn w:val="Normal"/>
    <w:next w:val="BodyText"/>
    <w:uiPriority w:val="99"/>
    <w:locked/>
    <w:rsid w:val="003D4825"/>
    <w:pPr>
      <w:spacing w:after="600"/>
      <w:jc w:val="right"/>
    </w:pPr>
    <w:rPr>
      <w:sz w:val="36"/>
    </w:rPr>
  </w:style>
  <w:style w:type="paragraph" w:customStyle="1" w:styleId="Banner3">
    <w:name w:val="Banner 3"/>
    <w:basedOn w:val="Normal"/>
    <w:next w:val="BodyText"/>
    <w:uiPriority w:val="99"/>
    <w:locked/>
    <w:rsid w:val="003D4825"/>
    <w:pPr>
      <w:spacing w:after="600"/>
      <w:jc w:val="right"/>
    </w:pPr>
    <w:rPr>
      <w:sz w:val="36"/>
    </w:rPr>
  </w:style>
  <w:style w:type="paragraph" w:customStyle="1" w:styleId="DraftNumber">
    <w:name w:val="Draft Number"/>
    <w:basedOn w:val="Normal"/>
    <w:next w:val="DraftDate"/>
    <w:uiPriority w:val="99"/>
    <w:locked/>
    <w:rsid w:val="003D4825"/>
    <w:pPr>
      <w:spacing w:after="0"/>
      <w:jc w:val="right"/>
    </w:pPr>
  </w:style>
  <w:style w:type="paragraph" w:customStyle="1" w:styleId="DraftDate">
    <w:name w:val="Draft Date"/>
    <w:basedOn w:val="Normal"/>
    <w:next w:val="BodyText"/>
    <w:uiPriority w:val="99"/>
    <w:locked/>
    <w:rsid w:val="003D4825"/>
    <w:pPr>
      <w:spacing w:after="0"/>
      <w:jc w:val="right"/>
    </w:pPr>
  </w:style>
  <w:style w:type="paragraph" w:customStyle="1" w:styleId="Level1">
    <w:name w:val="Level 1"/>
    <w:basedOn w:val="Normal"/>
    <w:next w:val="BodyText"/>
    <w:uiPriority w:val="99"/>
    <w:rsid w:val="003D4825"/>
    <w:pPr>
      <w:keepNext/>
      <w:pBdr>
        <w:bottom w:val="single" w:sz="8" w:space="10" w:color="auto"/>
      </w:pBdr>
      <w:spacing w:before="600" w:after="240"/>
      <w:ind w:left="851"/>
    </w:pPr>
    <w:rPr>
      <w:sz w:val="28"/>
    </w:rPr>
  </w:style>
  <w:style w:type="paragraph" w:customStyle="1" w:styleId="Level2">
    <w:name w:val="Level 2"/>
    <w:basedOn w:val="Normal"/>
    <w:next w:val="BodyText"/>
    <w:uiPriority w:val="99"/>
    <w:rsid w:val="003D4825"/>
    <w:pPr>
      <w:keepNext/>
      <w:spacing w:before="240"/>
      <w:ind w:left="851"/>
    </w:pPr>
    <w:rPr>
      <w:b/>
      <w:sz w:val="24"/>
    </w:rPr>
  </w:style>
  <w:style w:type="paragraph" w:customStyle="1" w:styleId="Level3">
    <w:name w:val="Level 3"/>
    <w:basedOn w:val="Normal"/>
    <w:next w:val="BodyText"/>
    <w:uiPriority w:val="99"/>
    <w:rsid w:val="003D4825"/>
    <w:pPr>
      <w:keepNext/>
      <w:spacing w:before="240"/>
      <w:ind w:left="851"/>
    </w:pPr>
    <w:rPr>
      <w:b/>
    </w:rPr>
  </w:style>
  <w:style w:type="paragraph" w:styleId="TOC1">
    <w:name w:val="toc 1"/>
    <w:basedOn w:val="Normal"/>
    <w:next w:val="BodyText"/>
    <w:uiPriority w:val="39"/>
    <w:qFormat/>
    <w:locked/>
    <w:rsid w:val="00A24F83"/>
    <w:pPr>
      <w:tabs>
        <w:tab w:val="left" w:pos="400"/>
        <w:tab w:val="right" w:leader="dot" w:pos="9304"/>
      </w:tabs>
      <w:spacing w:before="120"/>
    </w:pPr>
    <w:rPr>
      <w:rFonts w:cstheme="minorHAnsi"/>
      <w:b/>
      <w:bCs/>
      <w:caps/>
      <w:noProof/>
    </w:rPr>
  </w:style>
  <w:style w:type="paragraph" w:styleId="TOC2">
    <w:name w:val="toc 2"/>
    <w:basedOn w:val="Normal"/>
    <w:next w:val="BodyText"/>
    <w:uiPriority w:val="39"/>
    <w:qFormat/>
    <w:locked/>
    <w:rsid w:val="006E7E43"/>
    <w:pPr>
      <w:tabs>
        <w:tab w:val="left" w:pos="800"/>
        <w:tab w:val="right" w:leader="dot" w:pos="9304"/>
      </w:tabs>
      <w:spacing w:after="0"/>
      <w:ind w:left="200"/>
    </w:pPr>
    <w:rPr>
      <w:rFonts w:cstheme="minorHAnsi"/>
      <w:smallCaps/>
      <w:noProof/>
    </w:rPr>
  </w:style>
  <w:style w:type="paragraph" w:styleId="TOC3">
    <w:name w:val="toc 3"/>
    <w:basedOn w:val="Normal"/>
    <w:next w:val="BodyText"/>
    <w:uiPriority w:val="39"/>
    <w:qFormat/>
    <w:locked/>
    <w:rsid w:val="003609E2"/>
    <w:pPr>
      <w:tabs>
        <w:tab w:val="left" w:pos="1200"/>
        <w:tab w:val="right" w:leader="dot" w:pos="9304"/>
      </w:tabs>
      <w:spacing w:after="0"/>
      <w:ind w:left="400"/>
    </w:pPr>
    <w:rPr>
      <w:rFonts w:cstheme="minorHAnsi"/>
      <w:iCs/>
      <w:noProof/>
      <w:sz w:val="18"/>
      <w:szCs w:val="18"/>
    </w:rPr>
  </w:style>
  <w:style w:type="paragraph" w:styleId="TOC4">
    <w:name w:val="toc 4"/>
    <w:basedOn w:val="Normal"/>
    <w:next w:val="BodyText"/>
    <w:uiPriority w:val="39"/>
    <w:locked/>
    <w:rsid w:val="00491EBF"/>
    <w:pPr>
      <w:tabs>
        <w:tab w:val="left" w:pos="1400"/>
        <w:tab w:val="right" w:leader="dot" w:pos="9304"/>
      </w:tabs>
      <w:spacing w:after="0"/>
      <w:ind w:left="600"/>
    </w:pPr>
    <w:rPr>
      <w:rFonts w:cstheme="minorHAnsi"/>
      <w:noProof/>
      <w:sz w:val="18"/>
      <w:szCs w:val="18"/>
    </w:rPr>
  </w:style>
  <w:style w:type="paragraph" w:styleId="TOC5">
    <w:name w:val="toc 5"/>
    <w:basedOn w:val="Normal"/>
    <w:next w:val="BodyText"/>
    <w:uiPriority w:val="39"/>
    <w:locked/>
    <w:rsid w:val="003D4825"/>
    <w:pPr>
      <w:spacing w:after="0"/>
      <w:ind w:left="800"/>
    </w:pPr>
    <w:rPr>
      <w:rFonts w:asciiTheme="minorHAnsi" w:hAnsiTheme="minorHAnsi" w:cstheme="minorHAnsi"/>
      <w:sz w:val="18"/>
      <w:szCs w:val="18"/>
    </w:rPr>
  </w:style>
  <w:style w:type="paragraph" w:styleId="TOC6">
    <w:name w:val="toc 6"/>
    <w:basedOn w:val="Normal"/>
    <w:next w:val="BodyText"/>
    <w:uiPriority w:val="39"/>
    <w:locked/>
    <w:rsid w:val="003D4825"/>
    <w:pPr>
      <w:spacing w:after="0"/>
      <w:ind w:left="1000"/>
    </w:pPr>
    <w:rPr>
      <w:rFonts w:asciiTheme="minorHAnsi" w:hAnsiTheme="minorHAnsi" w:cstheme="minorHAnsi"/>
      <w:sz w:val="18"/>
      <w:szCs w:val="18"/>
    </w:rPr>
  </w:style>
  <w:style w:type="paragraph" w:styleId="TOC7">
    <w:name w:val="toc 7"/>
    <w:basedOn w:val="Normal"/>
    <w:next w:val="BodyText"/>
    <w:uiPriority w:val="39"/>
    <w:locked/>
    <w:rsid w:val="003D4825"/>
    <w:pPr>
      <w:spacing w:after="0"/>
      <w:ind w:left="1200"/>
    </w:pPr>
    <w:rPr>
      <w:rFonts w:asciiTheme="minorHAnsi" w:hAnsiTheme="minorHAnsi" w:cstheme="minorHAnsi"/>
      <w:sz w:val="18"/>
      <w:szCs w:val="18"/>
    </w:rPr>
  </w:style>
  <w:style w:type="paragraph" w:styleId="TOC8">
    <w:name w:val="toc 8"/>
    <w:basedOn w:val="Normal"/>
    <w:next w:val="BodyText"/>
    <w:uiPriority w:val="39"/>
    <w:locked/>
    <w:rsid w:val="003D4825"/>
    <w:pPr>
      <w:spacing w:after="0"/>
      <w:ind w:left="1400"/>
    </w:pPr>
    <w:rPr>
      <w:rFonts w:asciiTheme="minorHAnsi" w:hAnsiTheme="minorHAnsi" w:cstheme="minorHAnsi"/>
      <w:sz w:val="18"/>
      <w:szCs w:val="18"/>
    </w:rPr>
  </w:style>
  <w:style w:type="paragraph" w:styleId="TOC9">
    <w:name w:val="toc 9"/>
    <w:basedOn w:val="Normal"/>
    <w:next w:val="BodyText"/>
    <w:uiPriority w:val="39"/>
    <w:locked/>
    <w:rsid w:val="003D4825"/>
    <w:pPr>
      <w:spacing w:after="0"/>
      <w:ind w:left="1600"/>
    </w:pPr>
    <w:rPr>
      <w:rFonts w:asciiTheme="minorHAnsi" w:hAnsiTheme="minorHAnsi" w:cstheme="minorHAnsi"/>
      <w:sz w:val="18"/>
      <w:szCs w:val="18"/>
    </w:rPr>
  </w:style>
  <w:style w:type="paragraph" w:customStyle="1" w:styleId="Schedule">
    <w:name w:val="Schedule"/>
    <w:basedOn w:val="Normal"/>
    <w:next w:val="BodyText"/>
    <w:uiPriority w:val="99"/>
    <w:rsid w:val="003D4825"/>
    <w:pPr>
      <w:pBdr>
        <w:bottom w:val="single" w:sz="8" w:space="10" w:color="auto"/>
      </w:pBdr>
      <w:spacing w:before="600" w:after="240"/>
      <w:ind w:left="851"/>
    </w:pPr>
    <w:rPr>
      <w:sz w:val="28"/>
    </w:rPr>
  </w:style>
  <w:style w:type="paragraph" w:customStyle="1" w:styleId="Attachment">
    <w:name w:val="Attachment"/>
    <w:basedOn w:val="Normal"/>
    <w:next w:val="BodyText"/>
    <w:uiPriority w:val="99"/>
    <w:rsid w:val="003D4825"/>
    <w:pPr>
      <w:pBdr>
        <w:bottom w:val="single" w:sz="8" w:space="10" w:color="auto"/>
      </w:pBdr>
      <w:spacing w:before="600" w:after="240"/>
      <w:ind w:left="851"/>
    </w:pPr>
    <w:rPr>
      <w:sz w:val="28"/>
    </w:rPr>
  </w:style>
  <w:style w:type="paragraph" w:styleId="Title">
    <w:name w:val="Title"/>
    <w:basedOn w:val="Normal"/>
    <w:next w:val="BodyText"/>
    <w:link w:val="TitleChar"/>
    <w:uiPriority w:val="99"/>
    <w:qFormat/>
    <w:rsid w:val="0048078E"/>
    <w:pPr>
      <w:pBdr>
        <w:bottom w:val="single" w:sz="8" w:space="3" w:color="auto"/>
      </w:pBdr>
      <w:spacing w:before="240" w:after="240"/>
    </w:pPr>
    <w:rPr>
      <w:smallCaps/>
      <w:sz w:val="28"/>
    </w:rPr>
  </w:style>
  <w:style w:type="character" w:customStyle="1" w:styleId="TitleChar">
    <w:name w:val="Title Char"/>
    <w:link w:val="Title"/>
    <w:uiPriority w:val="99"/>
    <w:locked/>
    <w:rsid w:val="0048078E"/>
    <w:rPr>
      <w:rFonts w:ascii="Arial" w:hAnsi="Arial"/>
      <w:smallCaps/>
      <w:sz w:val="28"/>
    </w:rPr>
  </w:style>
  <w:style w:type="paragraph" w:customStyle="1" w:styleId="Subject">
    <w:name w:val="Subject"/>
    <w:basedOn w:val="Normal"/>
    <w:uiPriority w:val="99"/>
    <w:locked/>
    <w:rsid w:val="003D4825"/>
    <w:pPr>
      <w:spacing w:after="0"/>
    </w:pPr>
    <w:rPr>
      <w:b/>
      <w:sz w:val="24"/>
    </w:rPr>
  </w:style>
  <w:style w:type="paragraph" w:customStyle="1" w:styleId="Subject2">
    <w:name w:val="Subject 2"/>
    <w:basedOn w:val="Normal"/>
    <w:uiPriority w:val="99"/>
    <w:locked/>
    <w:rsid w:val="003D4825"/>
    <w:rPr>
      <w:sz w:val="44"/>
    </w:rPr>
  </w:style>
  <w:style w:type="paragraph" w:customStyle="1" w:styleId="Subject3">
    <w:name w:val="Subject 3"/>
    <w:basedOn w:val="Normal"/>
    <w:uiPriority w:val="99"/>
    <w:locked/>
    <w:rsid w:val="003D4825"/>
    <w:pPr>
      <w:spacing w:after="240"/>
    </w:pPr>
    <w:rPr>
      <w:sz w:val="36"/>
    </w:rPr>
  </w:style>
  <w:style w:type="paragraph" w:customStyle="1" w:styleId="Subject4">
    <w:name w:val="Subject 4"/>
    <w:basedOn w:val="Normal"/>
    <w:next w:val="BodyText"/>
    <w:uiPriority w:val="99"/>
    <w:rsid w:val="003D4825"/>
    <w:pPr>
      <w:pBdr>
        <w:bottom w:val="single" w:sz="8" w:space="10" w:color="auto"/>
      </w:pBdr>
      <w:spacing w:before="600" w:after="240"/>
      <w:ind w:left="851"/>
    </w:pPr>
    <w:rPr>
      <w:sz w:val="28"/>
    </w:rPr>
  </w:style>
  <w:style w:type="paragraph" w:customStyle="1" w:styleId="Subject5">
    <w:name w:val="Subject 5"/>
    <w:basedOn w:val="Normal"/>
    <w:uiPriority w:val="99"/>
    <w:locked/>
    <w:rsid w:val="003D4825"/>
    <w:pPr>
      <w:spacing w:after="240"/>
      <w:ind w:left="851"/>
    </w:pPr>
    <w:rPr>
      <w:b/>
      <w:sz w:val="24"/>
    </w:rPr>
  </w:style>
  <w:style w:type="paragraph" w:customStyle="1" w:styleId="Status">
    <w:name w:val="Status"/>
    <w:basedOn w:val="Normal"/>
    <w:uiPriority w:val="99"/>
    <w:locked/>
    <w:rsid w:val="003D4825"/>
  </w:style>
  <w:style w:type="paragraph" w:customStyle="1" w:styleId="Status2">
    <w:name w:val="Status 2"/>
    <w:basedOn w:val="Normal"/>
    <w:uiPriority w:val="99"/>
    <w:locked/>
    <w:rsid w:val="003D4825"/>
    <w:pPr>
      <w:spacing w:after="0"/>
      <w:ind w:left="851"/>
    </w:pPr>
  </w:style>
  <w:style w:type="paragraph" w:customStyle="1" w:styleId="Status3">
    <w:name w:val="Status 3"/>
    <w:basedOn w:val="Normal"/>
    <w:uiPriority w:val="99"/>
    <w:locked/>
    <w:rsid w:val="003D4825"/>
  </w:style>
  <w:style w:type="paragraph" w:customStyle="1" w:styleId="Status4">
    <w:name w:val="Status 4"/>
    <w:basedOn w:val="Normal"/>
    <w:uiPriority w:val="99"/>
    <w:locked/>
    <w:rsid w:val="003D4825"/>
    <w:pPr>
      <w:ind w:left="851"/>
    </w:pPr>
  </w:style>
  <w:style w:type="paragraph" w:styleId="Date">
    <w:name w:val="Date"/>
    <w:basedOn w:val="Normal"/>
    <w:next w:val="BodyText"/>
    <w:link w:val="DateChar"/>
    <w:uiPriority w:val="99"/>
    <w:locked/>
    <w:rsid w:val="003D4825"/>
    <w:pPr>
      <w:spacing w:after="0"/>
    </w:pPr>
  </w:style>
  <w:style w:type="character" w:customStyle="1" w:styleId="DateChar">
    <w:name w:val="Date Char"/>
    <w:link w:val="Date"/>
    <w:uiPriority w:val="99"/>
    <w:semiHidden/>
    <w:locked/>
    <w:rsid w:val="007972E7"/>
    <w:rPr>
      <w:rFonts w:ascii="Arial" w:hAnsi="Arial"/>
      <w:sz w:val="20"/>
      <w:lang w:val="en-AU" w:eastAsia="en-AU"/>
    </w:rPr>
  </w:style>
  <w:style w:type="paragraph" w:customStyle="1" w:styleId="Date2">
    <w:name w:val="Date 2"/>
    <w:basedOn w:val="Normal"/>
    <w:next w:val="BodyText"/>
    <w:uiPriority w:val="99"/>
    <w:locked/>
    <w:rsid w:val="003D4825"/>
    <w:pPr>
      <w:spacing w:before="600" w:after="0"/>
      <w:ind w:left="851"/>
    </w:pPr>
    <w:rPr>
      <w:b/>
    </w:rPr>
  </w:style>
  <w:style w:type="paragraph" w:customStyle="1" w:styleId="Date3">
    <w:name w:val="Date 3"/>
    <w:basedOn w:val="Normal"/>
    <w:next w:val="BodyText"/>
    <w:uiPriority w:val="99"/>
    <w:locked/>
    <w:rsid w:val="003D4825"/>
    <w:pPr>
      <w:spacing w:before="600" w:after="360"/>
      <w:ind w:left="851"/>
    </w:pPr>
  </w:style>
  <w:style w:type="paragraph" w:customStyle="1" w:styleId="Date4">
    <w:name w:val="Date 4"/>
    <w:basedOn w:val="Normal"/>
    <w:next w:val="BodyText"/>
    <w:uiPriority w:val="99"/>
    <w:locked/>
    <w:rsid w:val="003D4825"/>
  </w:style>
  <w:style w:type="paragraph" w:customStyle="1" w:styleId="Author1">
    <w:name w:val="Author 1"/>
    <w:basedOn w:val="Normal"/>
    <w:next w:val="BodyText"/>
    <w:uiPriority w:val="99"/>
    <w:locked/>
    <w:rsid w:val="003D4825"/>
    <w:pPr>
      <w:spacing w:after="0"/>
    </w:pPr>
  </w:style>
  <w:style w:type="paragraph" w:customStyle="1" w:styleId="Author2">
    <w:name w:val="Author 2"/>
    <w:basedOn w:val="Normal"/>
    <w:next w:val="BodyText"/>
    <w:uiPriority w:val="99"/>
    <w:locked/>
    <w:rsid w:val="003D4825"/>
    <w:pPr>
      <w:spacing w:after="0"/>
    </w:pPr>
    <w:rPr>
      <w:b/>
    </w:rPr>
  </w:style>
  <w:style w:type="paragraph" w:customStyle="1" w:styleId="AuthorEmail1">
    <w:name w:val="Author Email 1"/>
    <w:basedOn w:val="Normal"/>
    <w:next w:val="BodyText"/>
    <w:uiPriority w:val="99"/>
    <w:locked/>
    <w:rsid w:val="003D4825"/>
    <w:pPr>
      <w:spacing w:after="0"/>
    </w:pPr>
  </w:style>
  <w:style w:type="paragraph" w:customStyle="1" w:styleId="AuthorEmail2">
    <w:name w:val="Author Email 2"/>
    <w:basedOn w:val="Normal"/>
    <w:next w:val="BodyText"/>
    <w:uiPriority w:val="99"/>
    <w:locked/>
    <w:rsid w:val="003D4825"/>
    <w:pPr>
      <w:spacing w:after="0"/>
    </w:pPr>
    <w:rPr>
      <w:sz w:val="18"/>
    </w:rPr>
  </w:style>
  <w:style w:type="paragraph" w:customStyle="1" w:styleId="AuthorEmail3">
    <w:name w:val="Author Email 3"/>
    <w:basedOn w:val="Normal"/>
    <w:uiPriority w:val="99"/>
    <w:locked/>
    <w:rsid w:val="003D4825"/>
    <w:rPr>
      <w:sz w:val="16"/>
    </w:rPr>
  </w:style>
  <w:style w:type="paragraph" w:customStyle="1" w:styleId="AuthorFax1">
    <w:name w:val="Author Fax 1"/>
    <w:basedOn w:val="Normal"/>
    <w:next w:val="BodyText"/>
    <w:uiPriority w:val="99"/>
    <w:locked/>
    <w:rsid w:val="003D4825"/>
    <w:pPr>
      <w:tabs>
        <w:tab w:val="left" w:pos="1134"/>
      </w:tabs>
      <w:spacing w:after="0"/>
    </w:pPr>
  </w:style>
  <w:style w:type="paragraph" w:customStyle="1" w:styleId="AuthorMobile1">
    <w:name w:val="Author Mobile 1"/>
    <w:basedOn w:val="Normal"/>
    <w:next w:val="BodyText"/>
    <w:uiPriority w:val="99"/>
    <w:locked/>
    <w:rsid w:val="003D4825"/>
    <w:pPr>
      <w:tabs>
        <w:tab w:val="left" w:pos="1134"/>
      </w:tabs>
      <w:spacing w:after="0"/>
    </w:pPr>
  </w:style>
  <w:style w:type="paragraph" w:customStyle="1" w:styleId="AuthorMobile2">
    <w:name w:val="Author Mobile 2"/>
    <w:basedOn w:val="Normal"/>
    <w:next w:val="BodyText"/>
    <w:uiPriority w:val="99"/>
    <w:locked/>
    <w:rsid w:val="003D4825"/>
    <w:pPr>
      <w:spacing w:after="0"/>
    </w:pPr>
    <w:rPr>
      <w:sz w:val="18"/>
    </w:rPr>
  </w:style>
  <w:style w:type="paragraph" w:customStyle="1" w:styleId="AuthorPhone1">
    <w:name w:val="Author Phone 1"/>
    <w:basedOn w:val="Normal"/>
    <w:next w:val="BodyText"/>
    <w:uiPriority w:val="99"/>
    <w:locked/>
    <w:rsid w:val="003D4825"/>
    <w:pPr>
      <w:tabs>
        <w:tab w:val="left" w:pos="1134"/>
      </w:tabs>
      <w:spacing w:after="0"/>
    </w:pPr>
  </w:style>
  <w:style w:type="paragraph" w:customStyle="1" w:styleId="AuthorPhone2">
    <w:name w:val="Author Phone 2"/>
    <w:basedOn w:val="Normal"/>
    <w:next w:val="BodyText"/>
    <w:uiPriority w:val="99"/>
    <w:locked/>
    <w:rsid w:val="003D4825"/>
    <w:pPr>
      <w:spacing w:after="0"/>
    </w:pPr>
    <w:rPr>
      <w:sz w:val="18"/>
    </w:rPr>
  </w:style>
  <w:style w:type="paragraph" w:customStyle="1" w:styleId="AuthorPosition1">
    <w:name w:val="Author Position 1"/>
    <w:basedOn w:val="Normal"/>
    <w:next w:val="BodyText"/>
    <w:uiPriority w:val="99"/>
    <w:locked/>
    <w:rsid w:val="003D4825"/>
    <w:pPr>
      <w:spacing w:after="0"/>
    </w:pPr>
  </w:style>
  <w:style w:type="paragraph" w:customStyle="1" w:styleId="FormLabel">
    <w:name w:val="Form Label"/>
    <w:basedOn w:val="Normal"/>
    <w:uiPriority w:val="99"/>
    <w:locked/>
    <w:rsid w:val="003D4825"/>
    <w:pPr>
      <w:spacing w:after="0"/>
    </w:pPr>
    <w:rPr>
      <w:sz w:val="18"/>
    </w:rPr>
  </w:style>
  <w:style w:type="paragraph" w:customStyle="1" w:styleId="FormValue">
    <w:name w:val="Form Value"/>
    <w:basedOn w:val="Normal"/>
    <w:uiPriority w:val="99"/>
    <w:rsid w:val="003D4825"/>
    <w:pPr>
      <w:spacing w:after="0"/>
    </w:pPr>
    <w:rPr>
      <w:sz w:val="18"/>
    </w:rPr>
  </w:style>
  <w:style w:type="paragraph" w:customStyle="1" w:styleId="FormLayout">
    <w:name w:val="Form Layout"/>
    <w:basedOn w:val="Normal"/>
    <w:uiPriority w:val="99"/>
    <w:locked/>
    <w:rsid w:val="003D4825"/>
    <w:pPr>
      <w:spacing w:after="0"/>
    </w:pPr>
    <w:rPr>
      <w:sz w:val="16"/>
      <w:szCs w:val="16"/>
    </w:rPr>
  </w:style>
  <w:style w:type="paragraph" w:customStyle="1" w:styleId="FormHeading">
    <w:name w:val="Form Heading"/>
    <w:basedOn w:val="Normal"/>
    <w:next w:val="BodyText"/>
    <w:uiPriority w:val="99"/>
    <w:locked/>
    <w:rsid w:val="003D4825"/>
    <w:pPr>
      <w:spacing w:after="0"/>
    </w:pPr>
    <w:rPr>
      <w:sz w:val="24"/>
    </w:rPr>
  </w:style>
  <w:style w:type="paragraph" w:customStyle="1" w:styleId="ColumnHeader">
    <w:name w:val="Column Header"/>
    <w:basedOn w:val="Normal"/>
    <w:next w:val="BodyText"/>
    <w:link w:val="ColumnHeaderChar"/>
    <w:uiPriority w:val="99"/>
    <w:rsid w:val="003D4825"/>
    <w:pPr>
      <w:keepNext/>
    </w:pPr>
    <w:rPr>
      <w:b/>
      <w:sz w:val="18"/>
    </w:rPr>
  </w:style>
  <w:style w:type="paragraph" w:customStyle="1" w:styleId="CellText">
    <w:name w:val="Cell Text"/>
    <w:basedOn w:val="Normal"/>
    <w:uiPriority w:val="99"/>
    <w:rsid w:val="003D4825"/>
    <w:rPr>
      <w:sz w:val="18"/>
    </w:rPr>
  </w:style>
  <w:style w:type="paragraph" w:customStyle="1" w:styleId="CellText2">
    <w:name w:val="Cell Text 2"/>
    <w:basedOn w:val="Normal"/>
    <w:uiPriority w:val="99"/>
    <w:rsid w:val="003D4825"/>
  </w:style>
  <w:style w:type="paragraph" w:customStyle="1" w:styleId="Term">
    <w:name w:val="Term"/>
    <w:basedOn w:val="Normal"/>
    <w:next w:val="BodyText"/>
    <w:uiPriority w:val="99"/>
    <w:rsid w:val="003D4825"/>
    <w:rPr>
      <w:b/>
      <w:sz w:val="18"/>
    </w:rPr>
  </w:style>
  <w:style w:type="paragraph" w:customStyle="1" w:styleId="Meaning">
    <w:name w:val="Meaning"/>
    <w:basedOn w:val="Normal"/>
    <w:uiPriority w:val="99"/>
    <w:rsid w:val="003D4825"/>
    <w:rPr>
      <w:sz w:val="18"/>
    </w:rPr>
  </w:style>
  <w:style w:type="paragraph" w:customStyle="1" w:styleId="Topic1">
    <w:name w:val="Topic 1"/>
    <w:basedOn w:val="Normal"/>
    <w:next w:val="BodyText"/>
    <w:uiPriority w:val="99"/>
    <w:rsid w:val="003D4825"/>
    <w:rPr>
      <w:b/>
    </w:rPr>
  </w:style>
  <w:style w:type="paragraph" w:customStyle="1" w:styleId="Topic2">
    <w:name w:val="Topic 2"/>
    <w:basedOn w:val="Normal"/>
    <w:next w:val="CellText"/>
    <w:uiPriority w:val="99"/>
    <w:rsid w:val="003D4825"/>
  </w:style>
  <w:style w:type="paragraph" w:customStyle="1" w:styleId="ExecText">
    <w:name w:val="Exec Text"/>
    <w:basedOn w:val="Normal"/>
    <w:uiPriority w:val="99"/>
    <w:locked/>
    <w:rsid w:val="003D4825"/>
    <w:pPr>
      <w:keepNext/>
      <w:spacing w:after="0"/>
    </w:pPr>
    <w:rPr>
      <w:sz w:val="18"/>
    </w:rPr>
  </w:style>
  <w:style w:type="paragraph" w:customStyle="1" w:styleId="ExecLeadIn">
    <w:name w:val="Exec Lead In"/>
    <w:basedOn w:val="Normal"/>
    <w:next w:val="ExecText"/>
    <w:uiPriority w:val="99"/>
    <w:locked/>
    <w:rsid w:val="003D4825"/>
    <w:pPr>
      <w:keepNext/>
      <w:spacing w:before="120" w:after="0"/>
    </w:pPr>
  </w:style>
  <w:style w:type="paragraph" w:customStyle="1" w:styleId="ExecSignature">
    <w:name w:val="Exec Signature"/>
    <w:basedOn w:val="Normal"/>
    <w:next w:val="ExecText"/>
    <w:uiPriority w:val="99"/>
    <w:locked/>
    <w:rsid w:val="003D4825"/>
    <w:pPr>
      <w:keepNext/>
      <w:spacing w:before="480" w:after="0"/>
    </w:pPr>
    <w:rPr>
      <w:sz w:val="18"/>
    </w:rPr>
  </w:style>
  <w:style w:type="paragraph" w:customStyle="1" w:styleId="ExecName">
    <w:name w:val="Exec Name"/>
    <w:basedOn w:val="Normal"/>
    <w:next w:val="ExecText"/>
    <w:uiPriority w:val="99"/>
    <w:locked/>
    <w:rsid w:val="003D4825"/>
    <w:pPr>
      <w:keepNext/>
      <w:spacing w:before="240" w:after="0"/>
    </w:pPr>
    <w:rPr>
      <w:sz w:val="18"/>
    </w:rPr>
  </w:style>
  <w:style w:type="paragraph" w:customStyle="1" w:styleId="Party1">
    <w:name w:val="Party 1"/>
    <w:basedOn w:val="Normal"/>
    <w:uiPriority w:val="99"/>
    <w:locked/>
    <w:rsid w:val="003D4825"/>
    <w:pPr>
      <w:spacing w:after="240"/>
    </w:pPr>
  </w:style>
  <w:style w:type="paragraph" w:customStyle="1" w:styleId="Party2">
    <w:name w:val="Party 2"/>
    <w:basedOn w:val="Normal"/>
    <w:next w:val="CellText"/>
    <w:uiPriority w:val="99"/>
    <w:locked/>
    <w:rsid w:val="003D4825"/>
    <w:rPr>
      <w:b/>
      <w:sz w:val="18"/>
    </w:rPr>
  </w:style>
  <w:style w:type="paragraph" w:customStyle="1" w:styleId="Party3">
    <w:name w:val="Party 3"/>
    <w:basedOn w:val="Normal"/>
    <w:uiPriority w:val="99"/>
    <w:rsid w:val="003D4825"/>
    <w:pPr>
      <w:keepNext/>
      <w:spacing w:after="0"/>
    </w:pPr>
    <w:rPr>
      <w:b/>
    </w:rPr>
  </w:style>
  <w:style w:type="paragraph" w:customStyle="1" w:styleId="PartyAlias">
    <w:name w:val="Party Alias"/>
    <w:basedOn w:val="Normal"/>
    <w:next w:val="CellText"/>
    <w:uiPriority w:val="99"/>
    <w:locked/>
    <w:rsid w:val="003D4825"/>
    <w:rPr>
      <w:b/>
      <w:sz w:val="18"/>
    </w:rPr>
  </w:style>
  <w:style w:type="paragraph" w:customStyle="1" w:styleId="PartyCategory1">
    <w:name w:val="Party Category 1"/>
    <w:basedOn w:val="Normal"/>
    <w:next w:val="BodyText"/>
    <w:uiPriority w:val="99"/>
    <w:rsid w:val="003D4825"/>
    <w:rPr>
      <w:b/>
    </w:rPr>
  </w:style>
  <w:style w:type="paragraph" w:customStyle="1" w:styleId="PartyCategory2">
    <w:name w:val="Party Category 2"/>
    <w:basedOn w:val="Normal"/>
    <w:next w:val="BodyText"/>
    <w:uiPriority w:val="99"/>
    <w:rsid w:val="003D4825"/>
    <w:rPr>
      <w:b/>
    </w:rPr>
  </w:style>
  <w:style w:type="paragraph" w:customStyle="1" w:styleId="PartyDetails">
    <w:name w:val="Party Details"/>
    <w:basedOn w:val="Normal"/>
    <w:next w:val="CellText"/>
    <w:uiPriority w:val="99"/>
    <w:locked/>
    <w:rsid w:val="003D4825"/>
    <w:rPr>
      <w:sz w:val="18"/>
    </w:rPr>
  </w:style>
  <w:style w:type="paragraph" w:customStyle="1" w:styleId="PartyAddress">
    <w:name w:val="Party Address"/>
    <w:basedOn w:val="Normal"/>
    <w:next w:val="CellText"/>
    <w:uiPriority w:val="99"/>
    <w:locked/>
    <w:rsid w:val="003D4825"/>
    <w:rPr>
      <w:sz w:val="18"/>
    </w:rPr>
  </w:style>
  <w:style w:type="paragraph" w:customStyle="1" w:styleId="PartyFax">
    <w:name w:val="Party Fax"/>
    <w:basedOn w:val="Normal"/>
    <w:next w:val="CellText"/>
    <w:uiPriority w:val="99"/>
    <w:locked/>
    <w:rsid w:val="003D4825"/>
    <w:rPr>
      <w:sz w:val="18"/>
    </w:rPr>
  </w:style>
  <w:style w:type="paragraph" w:customStyle="1" w:styleId="PartyEmail">
    <w:name w:val="Party Email"/>
    <w:basedOn w:val="Normal"/>
    <w:next w:val="CellText"/>
    <w:uiPriority w:val="99"/>
    <w:locked/>
    <w:rsid w:val="003D4825"/>
    <w:rPr>
      <w:sz w:val="18"/>
    </w:rPr>
  </w:style>
  <w:style w:type="paragraph" w:customStyle="1" w:styleId="PartyPhone">
    <w:name w:val="Party Phone"/>
    <w:basedOn w:val="Normal"/>
    <w:next w:val="CellText"/>
    <w:uiPriority w:val="99"/>
    <w:locked/>
    <w:rsid w:val="003D4825"/>
    <w:rPr>
      <w:sz w:val="18"/>
    </w:rPr>
  </w:style>
  <w:style w:type="paragraph" w:customStyle="1" w:styleId="PartyContact">
    <w:name w:val="Party Contact"/>
    <w:basedOn w:val="Normal"/>
    <w:next w:val="CellText"/>
    <w:uiPriority w:val="99"/>
    <w:locked/>
    <w:rsid w:val="003D4825"/>
    <w:rPr>
      <w:sz w:val="18"/>
    </w:rPr>
  </w:style>
  <w:style w:type="paragraph" w:customStyle="1" w:styleId="PartySpacer">
    <w:name w:val="Party Spacer"/>
    <w:basedOn w:val="Normal"/>
    <w:uiPriority w:val="99"/>
    <w:rsid w:val="003D4825"/>
    <w:pPr>
      <w:spacing w:after="0"/>
      <w:ind w:left="851"/>
    </w:pPr>
    <w:rPr>
      <w:sz w:val="2"/>
    </w:rPr>
  </w:style>
  <w:style w:type="paragraph" w:customStyle="1" w:styleId="Recipient1">
    <w:name w:val="Recipient 1"/>
    <w:basedOn w:val="Normal"/>
    <w:next w:val="BodyText"/>
    <w:uiPriority w:val="99"/>
    <w:locked/>
    <w:rsid w:val="003D4825"/>
    <w:pPr>
      <w:spacing w:after="0"/>
    </w:pPr>
  </w:style>
  <w:style w:type="paragraph" w:customStyle="1" w:styleId="Recipient2">
    <w:name w:val="Recipient 2"/>
    <w:basedOn w:val="Recipient1"/>
    <w:next w:val="BodyText"/>
    <w:uiPriority w:val="99"/>
    <w:locked/>
    <w:rsid w:val="003D4825"/>
  </w:style>
  <w:style w:type="paragraph" w:customStyle="1" w:styleId="RecipientFax">
    <w:name w:val="Recipient Fax"/>
    <w:basedOn w:val="Normal"/>
    <w:next w:val="BodyText"/>
    <w:uiPriority w:val="99"/>
    <w:locked/>
    <w:rsid w:val="003D4825"/>
    <w:pPr>
      <w:tabs>
        <w:tab w:val="left" w:pos="1134"/>
      </w:tabs>
      <w:spacing w:after="0"/>
    </w:pPr>
    <w:rPr>
      <w:b/>
    </w:rPr>
  </w:style>
  <w:style w:type="paragraph" w:customStyle="1" w:styleId="RecipientPhone">
    <w:name w:val="Recipient Phone"/>
    <w:basedOn w:val="Normal"/>
    <w:next w:val="BodyText"/>
    <w:uiPriority w:val="99"/>
    <w:locked/>
    <w:rsid w:val="003D4825"/>
    <w:pPr>
      <w:tabs>
        <w:tab w:val="left" w:pos="1134"/>
      </w:tabs>
      <w:spacing w:after="0"/>
    </w:pPr>
  </w:style>
  <w:style w:type="paragraph" w:customStyle="1" w:styleId="RecipientAddress">
    <w:name w:val="Recipient Address"/>
    <w:basedOn w:val="Normal"/>
    <w:uiPriority w:val="99"/>
    <w:locked/>
    <w:rsid w:val="003D4825"/>
    <w:pPr>
      <w:spacing w:after="0"/>
    </w:pPr>
  </w:style>
  <w:style w:type="paragraph" w:customStyle="1" w:styleId="RecipientPosition">
    <w:name w:val="Recipient Position"/>
    <w:basedOn w:val="Normal"/>
    <w:next w:val="BodyText"/>
    <w:uiPriority w:val="99"/>
    <w:locked/>
    <w:rsid w:val="003D4825"/>
    <w:pPr>
      <w:spacing w:after="0"/>
    </w:pPr>
  </w:style>
  <w:style w:type="paragraph" w:customStyle="1" w:styleId="RecipientCompany">
    <w:name w:val="Recipient Company"/>
    <w:basedOn w:val="Normal"/>
    <w:next w:val="BodyText"/>
    <w:uiPriority w:val="99"/>
    <w:locked/>
    <w:rsid w:val="003D4825"/>
    <w:pPr>
      <w:spacing w:after="0"/>
    </w:pPr>
  </w:style>
  <w:style w:type="paragraph" w:customStyle="1" w:styleId="RecipientEmail">
    <w:name w:val="Recipient Email"/>
    <w:basedOn w:val="Normal"/>
    <w:next w:val="BodyText"/>
    <w:uiPriority w:val="99"/>
    <w:locked/>
    <w:rsid w:val="003D4825"/>
    <w:pPr>
      <w:spacing w:after="0"/>
    </w:pPr>
  </w:style>
  <w:style w:type="paragraph" w:customStyle="1" w:styleId="Acknowledgement">
    <w:name w:val="Acknowledgement"/>
    <w:basedOn w:val="Normal"/>
    <w:next w:val="BodyText"/>
    <w:uiPriority w:val="99"/>
    <w:locked/>
    <w:rsid w:val="003D4825"/>
    <w:pPr>
      <w:pBdr>
        <w:bottom w:val="single" w:sz="2" w:space="30" w:color="auto"/>
      </w:pBdr>
      <w:spacing w:before="360" w:after="600"/>
      <w:ind w:left="851"/>
    </w:pPr>
  </w:style>
  <w:style w:type="paragraph" w:styleId="Salutation">
    <w:name w:val="Salutation"/>
    <w:basedOn w:val="Normal"/>
    <w:next w:val="BodyText"/>
    <w:link w:val="SalutationChar"/>
    <w:uiPriority w:val="99"/>
    <w:locked/>
    <w:rsid w:val="003D4825"/>
    <w:pPr>
      <w:spacing w:after="240"/>
      <w:ind w:left="851"/>
    </w:pPr>
  </w:style>
  <w:style w:type="character" w:customStyle="1" w:styleId="SalutationChar">
    <w:name w:val="Salutation Char"/>
    <w:link w:val="Salutation"/>
    <w:uiPriority w:val="99"/>
    <w:semiHidden/>
    <w:locked/>
    <w:rsid w:val="007972E7"/>
    <w:rPr>
      <w:rFonts w:ascii="Arial" w:hAnsi="Arial"/>
      <w:sz w:val="20"/>
      <w:lang w:val="en-AU" w:eastAsia="en-AU"/>
    </w:rPr>
  </w:style>
  <w:style w:type="paragraph" w:customStyle="1" w:styleId="Separator">
    <w:name w:val="Separator"/>
    <w:basedOn w:val="Normal"/>
    <w:uiPriority w:val="99"/>
    <w:locked/>
    <w:rsid w:val="003D4825"/>
    <w:pPr>
      <w:spacing w:after="0"/>
    </w:pPr>
    <w:rPr>
      <w:sz w:val="16"/>
    </w:rPr>
  </w:style>
  <w:style w:type="paragraph" w:customStyle="1" w:styleId="DeliveryInstruction">
    <w:name w:val="Delivery Instruction"/>
    <w:basedOn w:val="Normal"/>
    <w:next w:val="BodyText"/>
    <w:uiPriority w:val="99"/>
    <w:locked/>
    <w:rsid w:val="003D4825"/>
    <w:pPr>
      <w:spacing w:after="0"/>
    </w:pPr>
  </w:style>
  <w:style w:type="paragraph" w:customStyle="1" w:styleId="ItemID">
    <w:name w:val="Item ID"/>
    <w:basedOn w:val="Normal"/>
    <w:next w:val="BodyText"/>
    <w:uiPriority w:val="99"/>
    <w:locked/>
    <w:rsid w:val="003D4825"/>
    <w:pPr>
      <w:spacing w:before="120" w:after="0"/>
    </w:pPr>
    <w:rPr>
      <w:spacing w:val="-6"/>
      <w:sz w:val="19"/>
      <w:szCs w:val="19"/>
    </w:rPr>
  </w:style>
  <w:style w:type="paragraph" w:customStyle="1" w:styleId="StartText">
    <w:name w:val="Start Text"/>
    <w:basedOn w:val="BodyText"/>
    <w:next w:val="BodyText"/>
    <w:uiPriority w:val="99"/>
    <w:locked/>
    <w:rsid w:val="003D4825"/>
    <w:pPr>
      <w:spacing w:before="600"/>
    </w:pPr>
  </w:style>
  <w:style w:type="paragraph" w:customStyle="1" w:styleId="CoverText">
    <w:name w:val="Cover Text"/>
    <w:basedOn w:val="Normal"/>
    <w:link w:val="CoverTextChar"/>
    <w:uiPriority w:val="99"/>
    <w:locked/>
    <w:rsid w:val="003D4825"/>
    <w:pPr>
      <w:spacing w:after="0"/>
    </w:pPr>
    <w:rPr>
      <w:sz w:val="16"/>
    </w:rPr>
  </w:style>
  <w:style w:type="paragraph" w:customStyle="1" w:styleId="Disclaimer">
    <w:name w:val="Disclaimer"/>
    <w:basedOn w:val="Normal"/>
    <w:next w:val="Footer"/>
    <w:uiPriority w:val="99"/>
    <w:locked/>
    <w:rsid w:val="003D4825"/>
    <w:pPr>
      <w:spacing w:after="0"/>
    </w:pPr>
    <w:rPr>
      <w:rFonts w:cs="Arial"/>
      <w:sz w:val="18"/>
    </w:rPr>
  </w:style>
  <w:style w:type="paragraph" w:customStyle="1" w:styleId="ClientName">
    <w:name w:val="Client Name"/>
    <w:basedOn w:val="Normal"/>
    <w:next w:val="BodyText"/>
    <w:uiPriority w:val="99"/>
    <w:locked/>
    <w:rsid w:val="003D4825"/>
    <w:pPr>
      <w:spacing w:after="0"/>
    </w:pPr>
  </w:style>
  <w:style w:type="paragraph" w:customStyle="1" w:styleId="MatterNumber">
    <w:name w:val="Matter Number"/>
    <w:basedOn w:val="Normal"/>
    <w:next w:val="BodyText"/>
    <w:uiPriority w:val="99"/>
    <w:locked/>
    <w:rsid w:val="003D4825"/>
    <w:pPr>
      <w:spacing w:after="0"/>
    </w:pPr>
  </w:style>
  <w:style w:type="paragraph" w:customStyle="1" w:styleId="MatterName">
    <w:name w:val="Matter Name"/>
    <w:basedOn w:val="Normal"/>
    <w:next w:val="BodyText"/>
    <w:uiPriority w:val="99"/>
    <w:locked/>
    <w:rsid w:val="003D4825"/>
    <w:pPr>
      <w:spacing w:after="0"/>
    </w:pPr>
  </w:style>
  <w:style w:type="paragraph" w:customStyle="1" w:styleId="Matter">
    <w:name w:val="Matter"/>
    <w:basedOn w:val="Normal"/>
    <w:next w:val="BodyText"/>
    <w:uiPriority w:val="99"/>
    <w:locked/>
    <w:rsid w:val="003D4825"/>
    <w:pPr>
      <w:spacing w:after="0"/>
    </w:pPr>
  </w:style>
  <w:style w:type="paragraph" w:customStyle="1" w:styleId="Remarks">
    <w:name w:val="Remarks"/>
    <w:basedOn w:val="Normal"/>
    <w:uiPriority w:val="99"/>
    <w:locked/>
    <w:rsid w:val="003D4825"/>
    <w:pPr>
      <w:spacing w:after="240"/>
    </w:pPr>
  </w:style>
  <w:style w:type="paragraph" w:customStyle="1" w:styleId="SignOff">
    <w:name w:val="Sign Off"/>
    <w:basedOn w:val="Normal"/>
    <w:next w:val="BodyText"/>
    <w:uiPriority w:val="99"/>
    <w:locked/>
    <w:rsid w:val="003D4825"/>
    <w:pPr>
      <w:spacing w:before="360"/>
      <w:ind w:left="851"/>
    </w:pPr>
  </w:style>
  <w:style w:type="paragraph" w:customStyle="1" w:styleId="CopyrightNotice">
    <w:name w:val="Copyright Notice"/>
    <w:basedOn w:val="Normal"/>
    <w:next w:val="BodyText"/>
    <w:uiPriority w:val="99"/>
    <w:locked/>
    <w:rsid w:val="003D4825"/>
    <w:pPr>
      <w:ind w:left="851"/>
    </w:pPr>
  </w:style>
  <w:style w:type="paragraph" w:customStyle="1" w:styleId="Brand">
    <w:name w:val="Brand"/>
    <w:basedOn w:val="Normal"/>
    <w:next w:val="BodyText"/>
    <w:uiPriority w:val="99"/>
    <w:locked/>
    <w:rsid w:val="003D4825"/>
  </w:style>
  <w:style w:type="paragraph" w:customStyle="1" w:styleId="Pages">
    <w:name w:val="Pages"/>
    <w:basedOn w:val="FormValue"/>
    <w:uiPriority w:val="99"/>
    <w:locked/>
    <w:rsid w:val="003D4825"/>
  </w:style>
  <w:style w:type="paragraph" w:styleId="Caption">
    <w:name w:val="caption"/>
    <w:basedOn w:val="Normal"/>
    <w:next w:val="BodyText"/>
    <w:uiPriority w:val="99"/>
    <w:qFormat/>
    <w:locked/>
    <w:rsid w:val="00F05514"/>
    <w:pPr>
      <w:spacing w:after="60"/>
      <w:jc w:val="right"/>
    </w:pPr>
    <w:rPr>
      <w:b/>
    </w:rPr>
  </w:style>
  <w:style w:type="paragraph" w:styleId="FootnoteText">
    <w:name w:val="footnote text"/>
    <w:basedOn w:val="Normal"/>
    <w:link w:val="FootnoteTextChar"/>
    <w:uiPriority w:val="99"/>
    <w:locked/>
    <w:rsid w:val="003D4825"/>
    <w:pPr>
      <w:keepLines/>
    </w:pPr>
    <w:rPr>
      <w:sz w:val="16"/>
    </w:rPr>
  </w:style>
  <w:style w:type="character" w:customStyle="1" w:styleId="FootnoteTextChar">
    <w:name w:val="Footnote Text Char"/>
    <w:link w:val="FootnoteText"/>
    <w:uiPriority w:val="99"/>
    <w:semiHidden/>
    <w:locked/>
    <w:rsid w:val="007972E7"/>
    <w:rPr>
      <w:rFonts w:ascii="Arial" w:hAnsi="Arial"/>
      <w:sz w:val="20"/>
      <w:lang w:val="en-AU" w:eastAsia="en-AU"/>
    </w:rPr>
  </w:style>
  <w:style w:type="table" w:customStyle="1" w:styleId="TableCorrespondence1">
    <w:name w:val="Table Correspondence 1"/>
    <w:uiPriority w:val="99"/>
    <w:locked/>
    <w:rsid w:val="003D4825"/>
    <w:rPr>
      <w:rFonts w:ascii="Arial" w:hAnsi="Arial"/>
    </w:rPr>
    <w:tblPr>
      <w:tblStyleRowBandSize w:val="1"/>
      <w:tblInd w:w="0" w:type="dxa"/>
      <w:tblCellMar>
        <w:top w:w="284" w:type="dxa"/>
        <w:left w:w="0" w:type="dxa"/>
        <w:bottom w:w="284" w:type="dxa"/>
        <w:right w:w="0" w:type="dxa"/>
      </w:tblCellMar>
    </w:tblPr>
  </w:style>
  <w:style w:type="table" w:customStyle="1" w:styleId="TableCorrespondence2">
    <w:name w:val="Table Correspondence 2"/>
    <w:uiPriority w:val="99"/>
    <w:locked/>
    <w:rsid w:val="003D4825"/>
    <w:rPr>
      <w:rFonts w:ascii="Arial" w:hAnsi="Arial"/>
    </w:rPr>
    <w:tblPr>
      <w:tblInd w:w="0" w:type="dxa"/>
      <w:tblCellMar>
        <w:top w:w="0" w:type="dxa"/>
        <w:left w:w="0" w:type="dxa"/>
        <w:bottom w:w="0" w:type="dxa"/>
        <w:right w:w="0" w:type="dxa"/>
      </w:tblCellMar>
    </w:tblPr>
  </w:style>
  <w:style w:type="table" w:customStyle="1" w:styleId="TableCorrespondence3">
    <w:name w:val="Table Correspondence 3"/>
    <w:uiPriority w:val="99"/>
    <w:locked/>
    <w:rsid w:val="003D4825"/>
    <w:rPr>
      <w:rFonts w:ascii="Arial" w:hAnsi="Arial"/>
      <w:lang w:val="en-US" w:eastAsia="en-US"/>
    </w:rPr>
    <w:tblPr>
      <w:tblInd w:w="0" w:type="dxa"/>
      <w:tblCellMar>
        <w:top w:w="0" w:type="dxa"/>
        <w:left w:w="0" w:type="dxa"/>
        <w:bottom w:w="0" w:type="dxa"/>
        <w:right w:w="0" w:type="dxa"/>
      </w:tblCellMar>
    </w:tblPr>
  </w:style>
  <w:style w:type="table" w:customStyle="1" w:styleId="TableCorrespondence4">
    <w:name w:val="Table Correspondence 4"/>
    <w:uiPriority w:val="99"/>
    <w:locked/>
    <w:rsid w:val="003D4825"/>
    <w:rPr>
      <w:rFonts w:ascii="Arial" w:hAnsi="Arial"/>
    </w:rPr>
    <w:tblPr>
      <w:tblInd w:w="0" w:type="dxa"/>
      <w:tblCellMar>
        <w:top w:w="0" w:type="dxa"/>
        <w:left w:w="0" w:type="dxa"/>
        <w:bottom w:w="284" w:type="dxa"/>
        <w:right w:w="0" w:type="dxa"/>
      </w:tblCellMar>
    </w:tblPr>
  </w:style>
  <w:style w:type="table" w:customStyle="1" w:styleId="TableAddressees">
    <w:name w:val="Table Addressees"/>
    <w:uiPriority w:val="99"/>
    <w:locked/>
    <w:rsid w:val="003D4825"/>
    <w:rPr>
      <w:rFonts w:ascii="Arial" w:hAnsi="Arial"/>
    </w:rPr>
    <w:tblPr>
      <w:tblInd w:w="0" w:type="dxa"/>
      <w:tblCellMar>
        <w:top w:w="0" w:type="dxa"/>
        <w:left w:w="0" w:type="dxa"/>
        <w:bottom w:w="454" w:type="dxa"/>
        <w:right w:w="0" w:type="dxa"/>
      </w:tblCellMar>
    </w:tblPr>
  </w:style>
  <w:style w:type="table" w:customStyle="1" w:styleId="TableAuthors">
    <w:name w:val="Table Authors"/>
    <w:uiPriority w:val="99"/>
    <w:locked/>
    <w:rsid w:val="003D4825"/>
    <w:rPr>
      <w:rFonts w:ascii="Arial" w:hAnsi="Arial"/>
      <w:lang w:val="en-US" w:eastAsia="en-US"/>
    </w:rPr>
    <w:tblPr>
      <w:tblInd w:w="851" w:type="dxa"/>
      <w:tblCellMar>
        <w:top w:w="908" w:type="dxa"/>
        <w:left w:w="0" w:type="dxa"/>
        <w:bottom w:w="0" w:type="dxa"/>
        <w:right w:w="0" w:type="dxa"/>
      </w:tblCellMar>
    </w:tblPr>
  </w:style>
  <w:style w:type="table" w:customStyle="1" w:styleId="TableCover">
    <w:name w:val="Table Cover"/>
    <w:uiPriority w:val="99"/>
    <w:locked/>
    <w:rsid w:val="003D4825"/>
    <w:rPr>
      <w:rFonts w:ascii="Arial" w:hAnsi="Arial"/>
      <w:lang w:val="en-US" w:eastAsia="en-US"/>
    </w:rPr>
    <w:tblPr>
      <w:tblInd w:w="1701" w:type="dxa"/>
      <w:tblCellMar>
        <w:top w:w="0" w:type="dxa"/>
        <w:left w:w="0" w:type="dxa"/>
        <w:bottom w:w="0" w:type="dxa"/>
        <w:right w:w="0" w:type="dxa"/>
      </w:tblCellMar>
    </w:tblPr>
  </w:style>
  <w:style w:type="table" w:customStyle="1" w:styleId="TableLayout1">
    <w:name w:val="Table Layout 1"/>
    <w:uiPriority w:val="99"/>
    <w:locked/>
    <w:rsid w:val="003D4825"/>
    <w:rPr>
      <w:rFonts w:ascii="Arial" w:hAnsi="Arial"/>
      <w:lang w:val="en-US" w:eastAsia="en-US"/>
    </w:rPr>
    <w:tblPr>
      <w:tblInd w:w="0" w:type="dxa"/>
      <w:tblCellMar>
        <w:top w:w="0" w:type="dxa"/>
        <w:left w:w="0" w:type="dxa"/>
        <w:bottom w:w="0" w:type="dxa"/>
        <w:right w:w="0" w:type="dxa"/>
      </w:tblCellMar>
    </w:tblPr>
  </w:style>
  <w:style w:type="table" w:customStyle="1" w:styleId="TableLayout2">
    <w:name w:val="Table Layout 2"/>
    <w:basedOn w:val="TableLayout1"/>
    <w:uiPriority w:val="99"/>
    <w:locked/>
    <w:rsid w:val="003D4825"/>
    <w:tblPr/>
  </w:style>
  <w:style w:type="table" w:customStyle="1" w:styleId="TableLayout3">
    <w:name w:val="Table Layout 3"/>
    <w:basedOn w:val="TableLayout2"/>
    <w:uiPriority w:val="99"/>
    <w:locked/>
    <w:rsid w:val="003D4825"/>
    <w:pPr>
      <w:jc w:val="right"/>
    </w:pPr>
    <w:tblPr>
      <w:jc w:val="center"/>
    </w:tblPr>
    <w:trPr>
      <w:jc w:val="center"/>
    </w:trPr>
  </w:style>
  <w:style w:type="table" w:customStyle="1" w:styleId="TableFreehills">
    <w:name w:val="Table Freehills"/>
    <w:uiPriority w:val="99"/>
    <w:rsid w:val="003D4825"/>
    <w:rPr>
      <w:rFonts w:ascii="Arial" w:hAnsi="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table" w:customStyle="1" w:styleId="TableParties">
    <w:name w:val="Table Parties"/>
    <w:uiPriority w:val="99"/>
    <w:rsid w:val="003D4825"/>
    <w:rPr>
      <w:rFonts w:ascii="Arial" w:hAnsi="Arial"/>
      <w:sz w:val="18"/>
      <w:lang w:val="en-US" w:eastAsia="en-US"/>
    </w:rPr>
    <w:tblPr>
      <w:tblInd w:w="851" w:type="dxa"/>
      <w:tblCellMar>
        <w:top w:w="227" w:type="dxa"/>
        <w:left w:w="0" w:type="dxa"/>
        <w:bottom w:w="113" w:type="dxa"/>
        <w:right w:w="113" w:type="dxa"/>
      </w:tblCellMar>
    </w:tblPr>
  </w:style>
  <w:style w:type="table" w:customStyle="1" w:styleId="TableParty">
    <w:name w:val="Table Party"/>
    <w:uiPriority w:val="99"/>
    <w:locked/>
    <w:rsid w:val="003D4825"/>
    <w:rPr>
      <w:rFonts w:ascii="Arial" w:hAnsi="Arial"/>
    </w:rPr>
    <w:tblPr>
      <w:tblInd w:w="851" w:type="dxa"/>
      <w:tblCellMar>
        <w:top w:w="0" w:type="dxa"/>
        <w:left w:w="0" w:type="dxa"/>
        <w:bottom w:w="113" w:type="dxa"/>
        <w:right w:w="0" w:type="dxa"/>
      </w:tblCellMar>
    </w:tblPr>
  </w:style>
  <w:style w:type="table" w:customStyle="1" w:styleId="TableExec1">
    <w:name w:val="Table Exec 1"/>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2">
    <w:name w:val="Table Exec 2"/>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3">
    <w:name w:val="Table Exec 3"/>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4">
    <w:name w:val="Table Exec 4"/>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5">
    <w:name w:val="Table Exec 5"/>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6">
    <w:name w:val="Table Exec 6"/>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7">
    <w:name w:val="Table Exec 7"/>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8">
    <w:name w:val="Table Exec 8"/>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table" w:customStyle="1" w:styleId="TableExec9">
    <w:name w:val="Table Exec 9"/>
    <w:uiPriority w:val="99"/>
    <w:locked/>
    <w:rsid w:val="003D4825"/>
    <w:rPr>
      <w:rFonts w:ascii="Arial" w:hAnsi="Arial"/>
      <w:sz w:val="18"/>
      <w:lang w:val="en-US" w:eastAsia="en-US"/>
    </w:rPr>
    <w:tblPr>
      <w:tblInd w:w="0" w:type="dxa"/>
      <w:tblCellMar>
        <w:top w:w="0" w:type="dxa"/>
        <w:left w:w="0" w:type="dxa"/>
        <w:bottom w:w="0" w:type="dxa"/>
        <w:right w:w="0" w:type="dxa"/>
      </w:tblCellMar>
    </w:tblPr>
    <w:trPr>
      <w:cantSplit/>
    </w:trPr>
  </w:style>
  <w:style w:type="character" w:customStyle="1" w:styleId="Highlight">
    <w:name w:val="Highlight"/>
    <w:uiPriority w:val="99"/>
    <w:rsid w:val="003D4825"/>
  </w:style>
  <w:style w:type="character" w:styleId="Emphasis">
    <w:name w:val="Emphasis"/>
    <w:uiPriority w:val="99"/>
    <w:qFormat/>
    <w:rsid w:val="003D4825"/>
    <w:rPr>
      <w:rFonts w:cs="Times New Roman"/>
      <w:i/>
    </w:rPr>
  </w:style>
  <w:style w:type="character" w:styleId="Strong">
    <w:name w:val="Strong"/>
    <w:uiPriority w:val="99"/>
    <w:qFormat/>
    <w:rsid w:val="003D4825"/>
    <w:rPr>
      <w:rFonts w:cs="Times New Roman"/>
      <w:b/>
    </w:rPr>
  </w:style>
  <w:style w:type="character" w:customStyle="1" w:styleId="StrongEmphasis">
    <w:name w:val="Strong Emphasis"/>
    <w:uiPriority w:val="99"/>
    <w:rsid w:val="003D4825"/>
    <w:rPr>
      <w:b/>
      <w:i/>
    </w:rPr>
  </w:style>
  <w:style w:type="character" w:customStyle="1" w:styleId="ExecInstruction">
    <w:name w:val="Exec Instruction"/>
    <w:uiPriority w:val="99"/>
    <w:locked/>
    <w:rsid w:val="003D4825"/>
    <w:rPr>
      <w:rFonts w:ascii="Arial" w:hAnsi="Arial"/>
      <w:i/>
      <w:sz w:val="16"/>
    </w:rPr>
  </w:style>
  <w:style w:type="character" w:customStyle="1" w:styleId="ExecArrow">
    <w:name w:val="Exec Arrow"/>
    <w:uiPriority w:val="99"/>
    <w:locked/>
    <w:rsid w:val="003D4825"/>
    <w:rPr>
      <w:sz w:val="14"/>
    </w:rPr>
  </w:style>
  <w:style w:type="character" w:customStyle="1" w:styleId="DateArrow">
    <w:name w:val="Date Arrow"/>
    <w:uiPriority w:val="99"/>
    <w:locked/>
    <w:rsid w:val="003D4825"/>
    <w:rPr>
      <w:sz w:val="14"/>
    </w:rPr>
  </w:style>
  <w:style w:type="character" w:styleId="FootnoteReference">
    <w:name w:val="footnote reference"/>
    <w:uiPriority w:val="99"/>
    <w:locked/>
    <w:rsid w:val="003D4825"/>
    <w:rPr>
      <w:rFonts w:cs="Times New Roman"/>
      <w:vertAlign w:val="superscript"/>
    </w:rPr>
  </w:style>
  <w:style w:type="paragraph" w:styleId="BlockText">
    <w:name w:val="Block Text"/>
    <w:basedOn w:val="Normal"/>
    <w:locked/>
    <w:rsid w:val="008A5F05"/>
    <w:rPr>
      <w:rFonts w:eastAsia="Arial" w:cs="Arial"/>
    </w:rPr>
  </w:style>
  <w:style w:type="paragraph" w:styleId="BodyText2">
    <w:name w:val="Body Text 2"/>
    <w:basedOn w:val="Normal"/>
    <w:link w:val="BodyText2Char"/>
    <w:locked/>
    <w:rsid w:val="008A5F05"/>
    <w:rPr>
      <w:rFonts w:eastAsia="Arial" w:cs="Arial"/>
    </w:rPr>
  </w:style>
  <w:style w:type="character" w:customStyle="1" w:styleId="BodyText2Char">
    <w:name w:val="Body Text 2 Char"/>
    <w:link w:val="BodyText2"/>
    <w:locked/>
    <w:rsid w:val="007972E7"/>
    <w:rPr>
      <w:rFonts w:ascii="Arial" w:eastAsia="Arial" w:hAnsi="Arial" w:cs="Arial"/>
    </w:rPr>
  </w:style>
  <w:style w:type="paragraph" w:styleId="BodyText3">
    <w:name w:val="Body Text 3"/>
    <w:basedOn w:val="Normal"/>
    <w:link w:val="BodyText3Char"/>
    <w:locked/>
    <w:rsid w:val="008A5F05"/>
    <w:rPr>
      <w:rFonts w:eastAsia="Arial" w:cs="Arial"/>
    </w:rPr>
  </w:style>
  <w:style w:type="character" w:customStyle="1" w:styleId="BodyText3Char">
    <w:name w:val="Body Text 3 Char"/>
    <w:link w:val="BodyText3"/>
    <w:locked/>
    <w:rsid w:val="007972E7"/>
    <w:rPr>
      <w:rFonts w:ascii="Arial" w:eastAsia="Arial" w:hAnsi="Arial" w:cs="Arial"/>
    </w:rPr>
  </w:style>
  <w:style w:type="paragraph" w:styleId="BodyTextFirstIndent">
    <w:name w:val="Body Text First Indent"/>
    <w:basedOn w:val="BodyText"/>
    <w:link w:val="BodyTextFirstIndentChar"/>
    <w:uiPriority w:val="99"/>
    <w:locked/>
    <w:rsid w:val="003D4825"/>
    <w:pPr>
      <w:ind w:firstLine="567"/>
    </w:pPr>
  </w:style>
  <w:style w:type="character" w:customStyle="1" w:styleId="BodyTextFirstIndentChar">
    <w:name w:val="Body Text First Indent Char"/>
    <w:link w:val="BodyTextFirstIndent"/>
    <w:uiPriority w:val="99"/>
    <w:semiHidden/>
    <w:locked/>
    <w:rsid w:val="007972E7"/>
    <w:rPr>
      <w:rFonts w:ascii="Arial" w:hAnsi="Arial"/>
      <w:sz w:val="20"/>
      <w:lang w:val="en-AU" w:eastAsia="en-AU"/>
    </w:rPr>
  </w:style>
  <w:style w:type="paragraph" w:styleId="BodyTextFirstIndent2">
    <w:name w:val="Body Text First Indent 2"/>
    <w:basedOn w:val="BodyTextIndent"/>
    <w:link w:val="BodyTextFirstIndent2Char"/>
    <w:uiPriority w:val="99"/>
    <w:locked/>
    <w:rsid w:val="003D4825"/>
    <w:pPr>
      <w:ind w:firstLine="567"/>
    </w:pPr>
  </w:style>
  <w:style w:type="character" w:customStyle="1" w:styleId="BodyTextFirstIndent2Char">
    <w:name w:val="Body Text First Indent 2 Char"/>
    <w:link w:val="BodyTextFirstIndent2"/>
    <w:uiPriority w:val="99"/>
    <w:semiHidden/>
    <w:locked/>
    <w:rsid w:val="007972E7"/>
    <w:rPr>
      <w:rFonts w:ascii="Arial" w:hAnsi="Arial"/>
      <w:sz w:val="20"/>
      <w:lang w:val="en-AU" w:eastAsia="en-AU"/>
    </w:rPr>
  </w:style>
  <w:style w:type="paragraph" w:styleId="Closing">
    <w:name w:val="Closing"/>
    <w:basedOn w:val="Normal"/>
    <w:link w:val="ClosingChar"/>
    <w:uiPriority w:val="99"/>
    <w:locked/>
    <w:rsid w:val="003D4825"/>
  </w:style>
  <w:style w:type="character" w:customStyle="1" w:styleId="ClosingChar">
    <w:name w:val="Closing Char"/>
    <w:link w:val="Closing"/>
    <w:uiPriority w:val="99"/>
    <w:semiHidden/>
    <w:locked/>
    <w:rsid w:val="007972E7"/>
    <w:rPr>
      <w:rFonts w:ascii="Arial" w:hAnsi="Arial"/>
      <w:sz w:val="20"/>
      <w:lang w:val="en-AU" w:eastAsia="en-AU"/>
    </w:rPr>
  </w:style>
  <w:style w:type="paragraph" w:styleId="E-mailSignature">
    <w:name w:val="E-mail Signature"/>
    <w:basedOn w:val="Normal"/>
    <w:link w:val="E-mailSignatureChar"/>
    <w:uiPriority w:val="99"/>
    <w:locked/>
    <w:rsid w:val="003D4825"/>
  </w:style>
  <w:style w:type="character" w:customStyle="1" w:styleId="E-mailSignatureChar">
    <w:name w:val="E-mail Signature Char"/>
    <w:link w:val="E-mailSignature"/>
    <w:uiPriority w:val="99"/>
    <w:semiHidden/>
    <w:locked/>
    <w:rsid w:val="007972E7"/>
    <w:rPr>
      <w:rFonts w:ascii="Arial" w:hAnsi="Arial"/>
      <w:sz w:val="20"/>
      <w:lang w:val="en-AU" w:eastAsia="en-AU"/>
    </w:rPr>
  </w:style>
  <w:style w:type="paragraph" w:styleId="EnvelopeAddress">
    <w:name w:val="envelope address"/>
    <w:basedOn w:val="Normal"/>
    <w:uiPriority w:val="99"/>
    <w:locked/>
    <w:rsid w:val="003D4825"/>
  </w:style>
  <w:style w:type="paragraph" w:styleId="EnvelopeReturn">
    <w:name w:val="envelope return"/>
    <w:basedOn w:val="Normal"/>
    <w:uiPriority w:val="99"/>
    <w:locked/>
    <w:rsid w:val="003D4825"/>
  </w:style>
  <w:style w:type="character" w:styleId="FollowedHyperlink">
    <w:name w:val="FollowedHyperlink"/>
    <w:uiPriority w:val="99"/>
    <w:locked/>
    <w:rsid w:val="003D4825"/>
    <w:rPr>
      <w:rFonts w:cs="Times New Roman"/>
      <w:color w:val="800080"/>
      <w:u w:val="single"/>
    </w:rPr>
  </w:style>
  <w:style w:type="character" w:styleId="HTMLAcronym">
    <w:name w:val="HTML Acronym"/>
    <w:uiPriority w:val="99"/>
    <w:locked/>
    <w:rsid w:val="003D4825"/>
    <w:rPr>
      <w:rFonts w:cs="Times New Roman"/>
    </w:rPr>
  </w:style>
  <w:style w:type="paragraph" w:styleId="HTMLAddress">
    <w:name w:val="HTML Address"/>
    <w:basedOn w:val="Normal"/>
    <w:link w:val="HTMLAddressChar"/>
    <w:uiPriority w:val="99"/>
    <w:locked/>
    <w:rsid w:val="003D4825"/>
  </w:style>
  <w:style w:type="character" w:customStyle="1" w:styleId="HTMLAddressChar">
    <w:name w:val="HTML Address Char"/>
    <w:link w:val="HTMLAddress"/>
    <w:uiPriority w:val="99"/>
    <w:semiHidden/>
    <w:locked/>
    <w:rsid w:val="007972E7"/>
    <w:rPr>
      <w:rFonts w:ascii="Arial" w:hAnsi="Arial"/>
      <w:i/>
      <w:sz w:val="20"/>
      <w:lang w:val="en-AU" w:eastAsia="en-AU"/>
    </w:rPr>
  </w:style>
  <w:style w:type="character" w:styleId="HTMLCite">
    <w:name w:val="HTML Cite"/>
    <w:uiPriority w:val="99"/>
    <w:locked/>
    <w:rsid w:val="003D4825"/>
    <w:rPr>
      <w:rFonts w:cs="Times New Roman"/>
    </w:rPr>
  </w:style>
  <w:style w:type="character" w:styleId="HTMLCode">
    <w:name w:val="HTML Code"/>
    <w:uiPriority w:val="99"/>
    <w:locked/>
    <w:rsid w:val="003D4825"/>
    <w:rPr>
      <w:rFonts w:cs="Times New Roman"/>
    </w:rPr>
  </w:style>
  <w:style w:type="character" w:styleId="HTMLDefinition">
    <w:name w:val="HTML Definition"/>
    <w:uiPriority w:val="99"/>
    <w:locked/>
    <w:rsid w:val="003D4825"/>
    <w:rPr>
      <w:rFonts w:cs="Times New Roman"/>
    </w:rPr>
  </w:style>
  <w:style w:type="character" w:styleId="HTMLKeyboard">
    <w:name w:val="HTML Keyboard"/>
    <w:uiPriority w:val="99"/>
    <w:locked/>
    <w:rsid w:val="003D4825"/>
    <w:rPr>
      <w:rFonts w:cs="Times New Roman"/>
    </w:rPr>
  </w:style>
  <w:style w:type="paragraph" w:styleId="HTMLPreformatted">
    <w:name w:val="HTML Preformatted"/>
    <w:basedOn w:val="Normal"/>
    <w:link w:val="HTMLPreformattedChar"/>
    <w:uiPriority w:val="99"/>
    <w:locked/>
    <w:rsid w:val="003D4825"/>
  </w:style>
  <w:style w:type="character" w:customStyle="1" w:styleId="HTMLPreformattedChar">
    <w:name w:val="HTML Preformatted Char"/>
    <w:link w:val="HTMLPreformatted"/>
    <w:uiPriority w:val="99"/>
    <w:semiHidden/>
    <w:locked/>
    <w:rsid w:val="007972E7"/>
    <w:rPr>
      <w:rFonts w:ascii="Courier New" w:hAnsi="Courier New"/>
      <w:sz w:val="20"/>
      <w:lang w:val="en-AU" w:eastAsia="en-AU"/>
    </w:rPr>
  </w:style>
  <w:style w:type="character" w:styleId="HTMLSample">
    <w:name w:val="HTML Sample"/>
    <w:uiPriority w:val="99"/>
    <w:locked/>
    <w:rsid w:val="003D4825"/>
    <w:rPr>
      <w:rFonts w:cs="Times New Roman"/>
    </w:rPr>
  </w:style>
  <w:style w:type="character" w:styleId="HTMLTypewriter">
    <w:name w:val="HTML Typewriter"/>
    <w:uiPriority w:val="99"/>
    <w:locked/>
    <w:rsid w:val="003D4825"/>
    <w:rPr>
      <w:rFonts w:cs="Times New Roman"/>
    </w:rPr>
  </w:style>
  <w:style w:type="character" w:styleId="HTMLVariable">
    <w:name w:val="HTML Variable"/>
    <w:uiPriority w:val="99"/>
    <w:locked/>
    <w:rsid w:val="003D4825"/>
    <w:rPr>
      <w:rFonts w:cs="Times New Roman"/>
    </w:rPr>
  </w:style>
  <w:style w:type="character" w:styleId="Hyperlink">
    <w:name w:val="Hyperlink"/>
    <w:uiPriority w:val="99"/>
    <w:rsid w:val="00491EBF"/>
    <w:rPr>
      <w:rFonts w:ascii="Gordita" w:hAnsi="Gordita" w:cs="Times New Roman"/>
      <w:b/>
      <w:color w:val="0000FF"/>
      <w:sz w:val="18"/>
      <w:u w:val="none"/>
      <w:lang w:eastAsia="en-US"/>
    </w:rPr>
  </w:style>
  <w:style w:type="character" w:styleId="LineNumber">
    <w:name w:val="line number"/>
    <w:uiPriority w:val="99"/>
    <w:locked/>
    <w:rsid w:val="003D4825"/>
    <w:rPr>
      <w:rFonts w:cs="Times New Roman"/>
    </w:rPr>
  </w:style>
  <w:style w:type="paragraph" w:styleId="List">
    <w:name w:val="List"/>
    <w:basedOn w:val="Normal"/>
    <w:uiPriority w:val="99"/>
    <w:locked/>
    <w:rsid w:val="003D4825"/>
  </w:style>
  <w:style w:type="paragraph" w:styleId="List2">
    <w:name w:val="List 2"/>
    <w:basedOn w:val="Normal"/>
    <w:uiPriority w:val="99"/>
    <w:locked/>
    <w:rsid w:val="003D4825"/>
  </w:style>
  <w:style w:type="paragraph" w:styleId="List3">
    <w:name w:val="List 3"/>
    <w:basedOn w:val="Normal"/>
    <w:uiPriority w:val="99"/>
    <w:locked/>
    <w:rsid w:val="003D4825"/>
  </w:style>
  <w:style w:type="paragraph" w:styleId="List4">
    <w:name w:val="List 4"/>
    <w:basedOn w:val="Normal"/>
    <w:uiPriority w:val="99"/>
    <w:locked/>
    <w:rsid w:val="003D4825"/>
  </w:style>
  <w:style w:type="paragraph" w:styleId="List5">
    <w:name w:val="List 5"/>
    <w:basedOn w:val="Normal"/>
    <w:uiPriority w:val="99"/>
    <w:locked/>
    <w:rsid w:val="003D4825"/>
  </w:style>
  <w:style w:type="paragraph" w:styleId="ListBullet4">
    <w:name w:val="List Bullet 4"/>
    <w:basedOn w:val="Normal"/>
    <w:uiPriority w:val="99"/>
    <w:locked/>
    <w:rsid w:val="003D4825"/>
  </w:style>
  <w:style w:type="paragraph" w:styleId="ListBullet5">
    <w:name w:val="List Bullet 5"/>
    <w:basedOn w:val="Normal"/>
    <w:uiPriority w:val="99"/>
    <w:locked/>
    <w:rsid w:val="003D4825"/>
  </w:style>
  <w:style w:type="paragraph" w:styleId="ListContinue">
    <w:name w:val="List Continue"/>
    <w:basedOn w:val="Normal"/>
    <w:uiPriority w:val="99"/>
    <w:locked/>
    <w:rsid w:val="003D4825"/>
  </w:style>
  <w:style w:type="paragraph" w:styleId="ListContinue2">
    <w:name w:val="List Continue 2"/>
    <w:basedOn w:val="Normal"/>
    <w:uiPriority w:val="99"/>
    <w:locked/>
    <w:rsid w:val="003D4825"/>
  </w:style>
  <w:style w:type="paragraph" w:styleId="ListContinue3">
    <w:name w:val="List Continue 3"/>
    <w:basedOn w:val="Normal"/>
    <w:uiPriority w:val="99"/>
    <w:locked/>
    <w:rsid w:val="003D4825"/>
  </w:style>
  <w:style w:type="paragraph" w:styleId="ListContinue4">
    <w:name w:val="List Continue 4"/>
    <w:basedOn w:val="Normal"/>
    <w:uiPriority w:val="99"/>
    <w:locked/>
    <w:rsid w:val="003D4825"/>
  </w:style>
  <w:style w:type="paragraph" w:styleId="ListContinue5">
    <w:name w:val="List Continue 5"/>
    <w:basedOn w:val="Normal"/>
    <w:uiPriority w:val="99"/>
    <w:locked/>
    <w:rsid w:val="003D4825"/>
  </w:style>
  <w:style w:type="paragraph" w:styleId="ListNumber4">
    <w:name w:val="List Number 4"/>
    <w:basedOn w:val="Normal"/>
    <w:uiPriority w:val="99"/>
    <w:locked/>
    <w:rsid w:val="003D4825"/>
  </w:style>
  <w:style w:type="paragraph" w:styleId="ListNumber5">
    <w:name w:val="List Number 5"/>
    <w:basedOn w:val="Normal"/>
    <w:uiPriority w:val="99"/>
    <w:locked/>
    <w:rsid w:val="003D4825"/>
  </w:style>
  <w:style w:type="paragraph" w:styleId="MessageHeader">
    <w:name w:val="Message Header"/>
    <w:basedOn w:val="Normal"/>
    <w:link w:val="MessageHeaderChar"/>
    <w:uiPriority w:val="99"/>
    <w:locked/>
    <w:rsid w:val="003D4825"/>
  </w:style>
  <w:style w:type="character" w:customStyle="1" w:styleId="MessageHeaderChar">
    <w:name w:val="Message Header Char"/>
    <w:link w:val="MessageHeader"/>
    <w:uiPriority w:val="99"/>
    <w:semiHidden/>
    <w:locked/>
    <w:rsid w:val="007972E7"/>
    <w:rPr>
      <w:rFonts w:ascii="Cambria" w:hAnsi="Cambria"/>
      <w:sz w:val="24"/>
      <w:shd w:val="pct20" w:color="auto" w:fill="auto"/>
      <w:lang w:val="en-AU" w:eastAsia="en-AU"/>
    </w:rPr>
  </w:style>
  <w:style w:type="paragraph" w:styleId="NormalIndent">
    <w:name w:val="Normal Indent"/>
    <w:basedOn w:val="Normal"/>
    <w:uiPriority w:val="99"/>
    <w:locked/>
    <w:rsid w:val="003D4825"/>
    <w:pPr>
      <w:ind w:left="567"/>
    </w:pPr>
  </w:style>
  <w:style w:type="paragraph" w:styleId="NoteHeading">
    <w:name w:val="Note Heading"/>
    <w:basedOn w:val="Normal"/>
    <w:link w:val="NoteHeadingChar"/>
    <w:uiPriority w:val="99"/>
    <w:locked/>
    <w:rsid w:val="003D4825"/>
  </w:style>
  <w:style w:type="character" w:customStyle="1" w:styleId="NoteHeadingChar">
    <w:name w:val="Note Heading Char"/>
    <w:link w:val="NoteHeading"/>
    <w:uiPriority w:val="99"/>
    <w:semiHidden/>
    <w:locked/>
    <w:rsid w:val="007972E7"/>
    <w:rPr>
      <w:rFonts w:ascii="Arial" w:hAnsi="Arial"/>
      <w:sz w:val="20"/>
      <w:lang w:val="en-AU" w:eastAsia="en-AU"/>
    </w:rPr>
  </w:style>
  <w:style w:type="character" w:styleId="PageNumber">
    <w:name w:val="page number"/>
    <w:uiPriority w:val="99"/>
    <w:locked/>
    <w:rsid w:val="003D4825"/>
    <w:rPr>
      <w:rFonts w:cs="Times New Roman"/>
    </w:rPr>
  </w:style>
  <w:style w:type="paragraph" w:styleId="PlainText">
    <w:name w:val="Plain Text"/>
    <w:basedOn w:val="Normal"/>
    <w:link w:val="PlainTextChar"/>
    <w:uiPriority w:val="99"/>
    <w:locked/>
    <w:rsid w:val="003D4825"/>
  </w:style>
  <w:style w:type="character" w:customStyle="1" w:styleId="PlainTextChar">
    <w:name w:val="Plain Text Char"/>
    <w:link w:val="PlainText"/>
    <w:uiPriority w:val="99"/>
    <w:semiHidden/>
    <w:locked/>
    <w:rsid w:val="007972E7"/>
    <w:rPr>
      <w:rFonts w:ascii="Courier New" w:hAnsi="Courier New"/>
      <w:sz w:val="20"/>
      <w:lang w:val="en-AU" w:eastAsia="en-AU"/>
    </w:rPr>
  </w:style>
  <w:style w:type="paragraph" w:styleId="Signature">
    <w:name w:val="Signature"/>
    <w:basedOn w:val="Normal"/>
    <w:link w:val="SignatureChar"/>
    <w:uiPriority w:val="99"/>
    <w:locked/>
    <w:rsid w:val="003D4825"/>
  </w:style>
  <w:style w:type="character" w:customStyle="1" w:styleId="SignatureChar">
    <w:name w:val="Signature Char"/>
    <w:link w:val="Signature"/>
    <w:uiPriority w:val="99"/>
    <w:semiHidden/>
    <w:locked/>
    <w:rsid w:val="007972E7"/>
    <w:rPr>
      <w:rFonts w:ascii="Arial" w:hAnsi="Arial"/>
      <w:sz w:val="20"/>
      <w:lang w:val="en-AU" w:eastAsia="en-AU"/>
    </w:rPr>
  </w:style>
  <w:style w:type="table" w:styleId="Table3Deffects1">
    <w:name w:val="Table 3D effects 1"/>
    <w:basedOn w:val="TableNormal"/>
    <w:uiPriority w:val="99"/>
    <w:locked/>
    <w:rsid w:val="003D4825"/>
    <w:pPr>
      <w:spacing w:after="120"/>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3D4825"/>
    <w:pPr>
      <w:spacing w:after="120"/>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3D4825"/>
    <w:pPr>
      <w:spacing w:after="120"/>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locked/>
    <w:rsid w:val="003D4825"/>
    <w:pPr>
      <w:spacing w:after="120"/>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locked/>
    <w:rsid w:val="003D4825"/>
    <w:pPr>
      <w:spacing w:after="120"/>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locked/>
    <w:rsid w:val="003D4825"/>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locked/>
    <w:rsid w:val="003D4825"/>
    <w:pPr>
      <w:spacing w:after="120"/>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locked/>
    <w:rsid w:val="003D4825"/>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locked/>
    <w:rsid w:val="003D4825"/>
    <w:pPr>
      <w:spacing w:after="120"/>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locked/>
    <w:rsid w:val="003D4825"/>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3D4825"/>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locked/>
    <w:rsid w:val="003D4825"/>
    <w:pPr>
      <w:spacing w:after="120"/>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locked/>
    <w:rsid w:val="003D4825"/>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locked/>
    <w:rsid w:val="003D4825"/>
    <w:pPr>
      <w:spacing w:after="120"/>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locked/>
    <w:rsid w:val="003D4825"/>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locked/>
    <w:rsid w:val="003D4825"/>
    <w:pPr>
      <w:spacing w:after="120"/>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3D4825"/>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3D482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locked/>
    <w:rsid w:val="003D4825"/>
    <w:pPr>
      <w:spacing w:after="120"/>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locked/>
    <w:rsid w:val="003D4825"/>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locked/>
    <w:rsid w:val="003D4825"/>
    <w:pPr>
      <w:spacing w:after="120"/>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3D4825"/>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3D4825"/>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locked/>
    <w:rsid w:val="003D4825"/>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locked/>
    <w:rsid w:val="003D4825"/>
    <w:pPr>
      <w:spacing w:after="120"/>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locked/>
    <w:rsid w:val="003D4825"/>
    <w:pPr>
      <w:spacing w:after="120"/>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locked/>
    <w:rsid w:val="003D4825"/>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3D4825"/>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3D4825"/>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3D4825"/>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3D4825"/>
    <w:pPr>
      <w:spacing w:after="120"/>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3D4825"/>
    <w:pPr>
      <w:spacing w:after="120"/>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3D4825"/>
    <w:pPr>
      <w:spacing w:after="120"/>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3D4825"/>
    <w:pPr>
      <w:spacing w:after="120"/>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locked/>
    <w:rsid w:val="003D4825"/>
    <w:pPr>
      <w:spacing w:after="120"/>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locked/>
    <w:rsid w:val="003D482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locked/>
    <w:rsid w:val="003D4825"/>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locked/>
    <w:rsid w:val="003D4825"/>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locked/>
    <w:rsid w:val="003D4825"/>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Form">
    <w:name w:val="Table Form"/>
    <w:uiPriority w:val="99"/>
    <w:locked/>
    <w:rsid w:val="003D4825"/>
    <w:rPr>
      <w:rFonts w:ascii="Arial" w:hAnsi="Arial"/>
      <w:sz w:val="16"/>
    </w:rPr>
    <w:tblPr>
      <w:jc w:val="center"/>
      <w:tblInd w:w="0" w:type="dxa"/>
      <w:tblBorders>
        <w:bottom w:val="single" w:sz="2" w:space="0" w:color="auto"/>
        <w:insideH w:val="single" w:sz="2" w:space="0" w:color="auto"/>
      </w:tblBorders>
      <w:tblCellMar>
        <w:top w:w="57" w:type="dxa"/>
        <w:left w:w="57" w:type="dxa"/>
        <w:bottom w:w="57" w:type="dxa"/>
        <w:right w:w="0" w:type="dxa"/>
      </w:tblCellMar>
    </w:tblPr>
    <w:trPr>
      <w:jc w:val="center"/>
    </w:trPr>
  </w:style>
  <w:style w:type="character" w:customStyle="1" w:styleId="MacroText1">
    <w:name w:val="Macro Text1"/>
    <w:uiPriority w:val="99"/>
    <w:rsid w:val="003D4825"/>
    <w:rPr>
      <w:rFonts w:ascii="Arial Bold" w:hAnsi="Arial Bold"/>
      <w:b/>
      <w:caps/>
      <w:color w:val="008000"/>
      <w:sz w:val="18"/>
      <w:u w:val="single" w:color="008000"/>
    </w:rPr>
  </w:style>
  <w:style w:type="paragraph" w:customStyle="1" w:styleId="greybox">
    <w:name w:val="greybox"/>
    <w:basedOn w:val="Normal"/>
    <w:uiPriority w:val="99"/>
    <w:rsid w:val="003D4825"/>
    <w:pPr>
      <w:pBdr>
        <w:top w:val="single" w:sz="8" w:space="4" w:color="auto"/>
        <w:left w:val="single" w:sz="8" w:space="4" w:color="auto"/>
        <w:bottom w:val="single" w:sz="8" w:space="4" w:color="auto"/>
        <w:right w:val="single" w:sz="8" w:space="4" w:color="auto"/>
      </w:pBdr>
      <w:shd w:val="pct50" w:color="FFFF00" w:fill="auto"/>
      <w:spacing w:before="40" w:line="240" w:lineRule="exact"/>
      <w:ind w:left="964"/>
    </w:pPr>
  </w:style>
  <w:style w:type="paragraph" w:customStyle="1" w:styleId="staybox">
    <w:name w:val="staybox"/>
    <w:basedOn w:val="greybox"/>
    <w:uiPriority w:val="99"/>
    <w:rsid w:val="003D4825"/>
  </w:style>
  <w:style w:type="character" w:customStyle="1" w:styleId="ListNumberTableChar">
    <w:name w:val="List Number Table Char"/>
    <w:link w:val="ListNumberTable"/>
    <w:uiPriority w:val="99"/>
    <w:locked/>
    <w:rsid w:val="00E9613E"/>
    <w:rPr>
      <w:rFonts w:ascii="Arial" w:hAnsi="Arial"/>
      <w:sz w:val="18"/>
    </w:rPr>
  </w:style>
  <w:style w:type="character" w:customStyle="1" w:styleId="ListBulletTableChar">
    <w:name w:val="List Bullet Table Char"/>
    <w:link w:val="ListBulletTable"/>
    <w:uiPriority w:val="99"/>
    <w:locked/>
    <w:rsid w:val="00BE5E2F"/>
    <w:rPr>
      <w:rFonts w:ascii="Arial" w:hAnsi="Arial"/>
      <w:sz w:val="18"/>
    </w:rPr>
  </w:style>
  <w:style w:type="paragraph" w:customStyle="1" w:styleId="ScheduleStandard1">
    <w:name w:val="Schedule Standard 1"/>
    <w:basedOn w:val="Normal"/>
    <w:uiPriority w:val="99"/>
    <w:rsid w:val="00D532E9"/>
    <w:pPr>
      <w:numPr>
        <w:numId w:val="12"/>
      </w:numPr>
      <w:spacing w:before="240" w:after="0"/>
    </w:pPr>
    <w:rPr>
      <w:rFonts w:ascii="Tahoma" w:hAnsi="Tahoma"/>
      <w:szCs w:val="24"/>
    </w:rPr>
  </w:style>
  <w:style w:type="paragraph" w:customStyle="1" w:styleId="ScheduleStandard2">
    <w:name w:val="Schedule Standard 2"/>
    <w:basedOn w:val="Normal"/>
    <w:uiPriority w:val="99"/>
    <w:rsid w:val="00D532E9"/>
    <w:pPr>
      <w:numPr>
        <w:ilvl w:val="1"/>
        <w:numId w:val="12"/>
      </w:numPr>
      <w:spacing w:before="240" w:after="0"/>
    </w:pPr>
    <w:rPr>
      <w:rFonts w:ascii="Tahoma" w:hAnsi="Tahoma"/>
      <w:szCs w:val="24"/>
    </w:rPr>
  </w:style>
  <w:style w:type="paragraph" w:customStyle="1" w:styleId="ScheduleStandard4">
    <w:name w:val="Schedule Standard 4"/>
    <w:basedOn w:val="Normal"/>
    <w:uiPriority w:val="99"/>
    <w:rsid w:val="00D532E9"/>
    <w:pPr>
      <w:numPr>
        <w:ilvl w:val="3"/>
        <w:numId w:val="12"/>
      </w:numPr>
      <w:tabs>
        <w:tab w:val="left" w:pos="2126"/>
      </w:tabs>
      <w:spacing w:before="240" w:after="0"/>
    </w:pPr>
    <w:rPr>
      <w:rFonts w:ascii="Tahoma" w:hAnsi="Tahoma"/>
      <w:szCs w:val="24"/>
    </w:rPr>
  </w:style>
  <w:style w:type="paragraph" w:customStyle="1" w:styleId="ScheduleStandard5">
    <w:name w:val="Schedule Standard 5"/>
    <w:basedOn w:val="Normal"/>
    <w:uiPriority w:val="99"/>
    <w:rsid w:val="00D532E9"/>
    <w:pPr>
      <w:numPr>
        <w:ilvl w:val="4"/>
        <w:numId w:val="12"/>
      </w:numPr>
      <w:tabs>
        <w:tab w:val="left" w:pos="2835"/>
      </w:tabs>
      <w:spacing w:before="240" w:after="0"/>
    </w:pPr>
    <w:rPr>
      <w:rFonts w:ascii="Tahoma" w:hAnsi="Tahoma"/>
      <w:szCs w:val="24"/>
    </w:rPr>
  </w:style>
  <w:style w:type="paragraph" w:customStyle="1" w:styleId="ScheduleFormal1">
    <w:name w:val="Schedule Formal 1"/>
    <w:basedOn w:val="Normal"/>
    <w:next w:val="Normal"/>
    <w:uiPriority w:val="99"/>
    <w:rsid w:val="00D532E9"/>
    <w:pPr>
      <w:keepNext/>
      <w:spacing w:before="400" w:after="0"/>
    </w:pPr>
    <w:rPr>
      <w:rFonts w:ascii="Tahoma" w:hAnsi="Tahoma"/>
      <w:b/>
      <w:sz w:val="24"/>
      <w:szCs w:val="24"/>
    </w:rPr>
  </w:style>
  <w:style w:type="paragraph" w:styleId="BalloonText">
    <w:name w:val="Balloon Text"/>
    <w:basedOn w:val="Normal"/>
    <w:link w:val="BalloonTextChar"/>
    <w:uiPriority w:val="99"/>
    <w:locked/>
    <w:rsid w:val="00C76D1A"/>
    <w:pPr>
      <w:spacing w:after="0"/>
    </w:pPr>
    <w:rPr>
      <w:rFonts w:ascii="Tahoma" w:hAnsi="Tahoma"/>
      <w:sz w:val="16"/>
      <w:szCs w:val="16"/>
    </w:rPr>
  </w:style>
  <w:style w:type="character" w:customStyle="1" w:styleId="BalloonTextChar">
    <w:name w:val="Balloon Text Char"/>
    <w:link w:val="BalloonText"/>
    <w:uiPriority w:val="99"/>
    <w:locked/>
    <w:rsid w:val="00C76D1A"/>
    <w:rPr>
      <w:rFonts w:ascii="Tahoma" w:hAnsi="Tahoma"/>
      <w:sz w:val="16"/>
    </w:rPr>
  </w:style>
  <w:style w:type="character" w:styleId="CommentReference">
    <w:name w:val="annotation reference"/>
    <w:uiPriority w:val="99"/>
    <w:locked/>
    <w:rsid w:val="00B1511A"/>
    <w:rPr>
      <w:rFonts w:cs="Times New Roman"/>
      <w:sz w:val="16"/>
    </w:rPr>
  </w:style>
  <w:style w:type="paragraph" w:styleId="CommentText">
    <w:name w:val="annotation text"/>
    <w:basedOn w:val="Normal"/>
    <w:link w:val="CommentTextChar"/>
    <w:uiPriority w:val="99"/>
    <w:locked/>
    <w:rsid w:val="00B1511A"/>
  </w:style>
  <w:style w:type="character" w:customStyle="1" w:styleId="CommentTextChar">
    <w:name w:val="Comment Text Char"/>
    <w:link w:val="CommentText"/>
    <w:uiPriority w:val="99"/>
    <w:locked/>
    <w:rsid w:val="00B1511A"/>
    <w:rPr>
      <w:rFonts w:ascii="Arial" w:hAnsi="Arial"/>
    </w:rPr>
  </w:style>
  <w:style w:type="paragraph" w:styleId="CommentSubject">
    <w:name w:val="annotation subject"/>
    <w:basedOn w:val="CommentText"/>
    <w:next w:val="CommentText"/>
    <w:link w:val="CommentSubjectChar"/>
    <w:uiPriority w:val="99"/>
    <w:locked/>
    <w:rsid w:val="00B1511A"/>
    <w:rPr>
      <w:b/>
      <w:bCs/>
    </w:rPr>
  </w:style>
  <w:style w:type="character" w:customStyle="1" w:styleId="CommentSubjectChar">
    <w:name w:val="Comment Subject Char"/>
    <w:link w:val="CommentSubject"/>
    <w:uiPriority w:val="99"/>
    <w:locked/>
    <w:rsid w:val="00B1511A"/>
    <w:rPr>
      <w:rFonts w:ascii="Arial" w:hAnsi="Arial"/>
      <w:b/>
    </w:rPr>
  </w:style>
  <w:style w:type="paragraph" w:styleId="ListParagraph">
    <w:name w:val="List Paragraph"/>
    <w:basedOn w:val="Normal"/>
    <w:link w:val="ListParagraphChar"/>
    <w:uiPriority w:val="34"/>
    <w:qFormat/>
    <w:rsid w:val="00012D53"/>
    <w:pPr>
      <w:spacing w:before="120"/>
      <w:ind w:left="720"/>
      <w:contextualSpacing/>
    </w:pPr>
    <w:rPr>
      <w:szCs w:val="22"/>
    </w:rPr>
  </w:style>
  <w:style w:type="paragraph" w:styleId="Revision">
    <w:name w:val="Revision"/>
    <w:hidden/>
    <w:uiPriority w:val="99"/>
    <w:rsid w:val="007F5D41"/>
    <w:rPr>
      <w:rFonts w:ascii="Arial" w:hAnsi="Arial"/>
    </w:rPr>
  </w:style>
  <w:style w:type="character" w:customStyle="1" w:styleId="ColumnHeaderChar">
    <w:name w:val="Column Header Char"/>
    <w:link w:val="ColumnHeader"/>
    <w:uiPriority w:val="99"/>
    <w:locked/>
    <w:rsid w:val="00E14DCB"/>
    <w:rPr>
      <w:rFonts w:ascii="Arial" w:hAnsi="Arial"/>
      <w:b/>
      <w:sz w:val="18"/>
      <w:lang w:val="en-AU" w:eastAsia="en-AU"/>
    </w:rPr>
  </w:style>
  <w:style w:type="paragraph" w:customStyle="1" w:styleId="ExecutionBlock">
    <w:name w:val="Execution Block"/>
    <w:basedOn w:val="Normal"/>
    <w:uiPriority w:val="99"/>
    <w:rsid w:val="00E14DCB"/>
    <w:pPr>
      <w:keepNext/>
      <w:keepLines/>
      <w:spacing w:before="200" w:after="200"/>
    </w:pPr>
    <w:rPr>
      <w:b/>
    </w:rPr>
  </w:style>
  <w:style w:type="paragraph" w:customStyle="1" w:styleId="CUNumber1">
    <w:name w:val="CU_Number1"/>
    <w:basedOn w:val="Normal"/>
    <w:uiPriority w:val="99"/>
    <w:rsid w:val="00340AC2"/>
    <w:pPr>
      <w:widowControl w:val="0"/>
      <w:numPr>
        <w:numId w:val="13"/>
      </w:numPr>
      <w:spacing w:after="220"/>
      <w:outlineLvl w:val="0"/>
    </w:pPr>
    <w:rPr>
      <w:rFonts w:ascii="Times New Roman" w:hAnsi="Times New Roman"/>
      <w:szCs w:val="24"/>
    </w:rPr>
  </w:style>
  <w:style w:type="paragraph" w:customStyle="1" w:styleId="CUNumber2">
    <w:name w:val="CU_Number2"/>
    <w:basedOn w:val="Normal"/>
    <w:uiPriority w:val="99"/>
    <w:rsid w:val="00340AC2"/>
    <w:pPr>
      <w:widowControl w:val="0"/>
      <w:numPr>
        <w:ilvl w:val="1"/>
        <w:numId w:val="13"/>
      </w:numPr>
      <w:spacing w:after="220"/>
      <w:outlineLvl w:val="1"/>
    </w:pPr>
    <w:rPr>
      <w:rFonts w:ascii="Times New Roman" w:hAnsi="Times New Roman"/>
      <w:szCs w:val="24"/>
    </w:rPr>
  </w:style>
  <w:style w:type="paragraph" w:customStyle="1" w:styleId="CUNumber3">
    <w:name w:val="CU_Number3"/>
    <w:basedOn w:val="Normal"/>
    <w:uiPriority w:val="99"/>
    <w:rsid w:val="00340AC2"/>
    <w:pPr>
      <w:widowControl w:val="0"/>
      <w:numPr>
        <w:ilvl w:val="2"/>
        <w:numId w:val="13"/>
      </w:numPr>
      <w:spacing w:after="220"/>
      <w:outlineLvl w:val="2"/>
    </w:pPr>
    <w:rPr>
      <w:rFonts w:ascii="Times New Roman" w:hAnsi="Times New Roman"/>
      <w:szCs w:val="24"/>
    </w:rPr>
  </w:style>
  <w:style w:type="paragraph" w:customStyle="1" w:styleId="CUNumber4">
    <w:name w:val="CU_Number4"/>
    <w:basedOn w:val="Normal"/>
    <w:uiPriority w:val="99"/>
    <w:rsid w:val="00340AC2"/>
    <w:pPr>
      <w:widowControl w:val="0"/>
      <w:numPr>
        <w:ilvl w:val="3"/>
        <w:numId w:val="13"/>
      </w:numPr>
      <w:spacing w:after="220"/>
      <w:outlineLvl w:val="3"/>
    </w:pPr>
    <w:rPr>
      <w:rFonts w:ascii="Times New Roman" w:hAnsi="Times New Roman"/>
      <w:szCs w:val="24"/>
    </w:rPr>
  </w:style>
  <w:style w:type="paragraph" w:customStyle="1" w:styleId="CUNumber5">
    <w:name w:val="CU_Number5"/>
    <w:basedOn w:val="Normal"/>
    <w:uiPriority w:val="99"/>
    <w:rsid w:val="00340AC2"/>
    <w:pPr>
      <w:widowControl w:val="0"/>
      <w:numPr>
        <w:ilvl w:val="4"/>
        <w:numId w:val="13"/>
      </w:numPr>
      <w:spacing w:after="220"/>
      <w:outlineLvl w:val="4"/>
    </w:pPr>
    <w:rPr>
      <w:rFonts w:ascii="Times New Roman" w:hAnsi="Times New Roman"/>
      <w:szCs w:val="24"/>
    </w:rPr>
  </w:style>
  <w:style w:type="paragraph" w:customStyle="1" w:styleId="CUNumber6">
    <w:name w:val="CU_Number6"/>
    <w:basedOn w:val="Normal"/>
    <w:uiPriority w:val="99"/>
    <w:rsid w:val="00340AC2"/>
    <w:pPr>
      <w:widowControl w:val="0"/>
      <w:numPr>
        <w:ilvl w:val="5"/>
        <w:numId w:val="13"/>
      </w:numPr>
      <w:spacing w:after="220"/>
      <w:outlineLvl w:val="5"/>
    </w:pPr>
    <w:rPr>
      <w:rFonts w:ascii="Times New Roman" w:hAnsi="Times New Roman"/>
      <w:szCs w:val="24"/>
    </w:rPr>
  </w:style>
  <w:style w:type="paragraph" w:customStyle="1" w:styleId="CUNumber7">
    <w:name w:val="CU_Number7"/>
    <w:basedOn w:val="Normal"/>
    <w:uiPriority w:val="99"/>
    <w:rsid w:val="00340AC2"/>
    <w:pPr>
      <w:widowControl w:val="0"/>
      <w:numPr>
        <w:ilvl w:val="6"/>
        <w:numId w:val="13"/>
      </w:numPr>
      <w:spacing w:after="220"/>
      <w:outlineLvl w:val="6"/>
    </w:pPr>
    <w:rPr>
      <w:rFonts w:ascii="Times New Roman" w:hAnsi="Times New Roman"/>
      <w:szCs w:val="24"/>
    </w:rPr>
  </w:style>
  <w:style w:type="paragraph" w:customStyle="1" w:styleId="CUNumber8">
    <w:name w:val="CU_Number8"/>
    <w:basedOn w:val="Normal"/>
    <w:uiPriority w:val="99"/>
    <w:rsid w:val="00340AC2"/>
    <w:pPr>
      <w:widowControl w:val="0"/>
      <w:numPr>
        <w:ilvl w:val="7"/>
        <w:numId w:val="13"/>
      </w:numPr>
      <w:spacing w:after="220"/>
      <w:outlineLvl w:val="7"/>
    </w:pPr>
    <w:rPr>
      <w:rFonts w:ascii="Times New Roman" w:hAnsi="Times New Roman"/>
      <w:szCs w:val="24"/>
    </w:rPr>
  </w:style>
  <w:style w:type="character" w:customStyle="1" w:styleId="CoverTextChar">
    <w:name w:val="Cover Text Char"/>
    <w:link w:val="CoverText"/>
    <w:uiPriority w:val="99"/>
    <w:locked/>
    <w:rsid w:val="001B0447"/>
    <w:rPr>
      <w:rFonts w:ascii="Arial" w:hAnsi="Arial"/>
      <w:sz w:val="16"/>
    </w:rPr>
  </w:style>
  <w:style w:type="character" w:styleId="BookTitle">
    <w:name w:val="Book Title"/>
    <w:basedOn w:val="DefaultParagraphFont"/>
    <w:uiPriority w:val="33"/>
    <w:qFormat/>
    <w:rsid w:val="009111E6"/>
    <w:rPr>
      <w:b/>
      <w:bCs/>
      <w:smallCaps/>
      <w:spacing w:val="5"/>
    </w:rPr>
  </w:style>
  <w:style w:type="paragraph" w:customStyle="1" w:styleId="BodyText1">
    <w:name w:val="Body Text1"/>
    <w:basedOn w:val="Normal"/>
    <w:rsid w:val="00BF29E7"/>
    <w:pPr>
      <w:spacing w:after="140" w:line="280" w:lineRule="atLeast"/>
    </w:pPr>
    <w:rPr>
      <w:rFonts w:ascii="Century Gothic" w:hAnsi="Century Gothic" w:cs="Angsana New"/>
      <w:szCs w:val="22"/>
      <w:lang w:eastAsia="zh-CN" w:bidi="th-TH"/>
    </w:rPr>
  </w:style>
  <w:style w:type="paragraph" w:styleId="NoSpacing">
    <w:name w:val="No Spacing"/>
    <w:uiPriority w:val="1"/>
    <w:qFormat/>
    <w:rsid w:val="00D62C84"/>
    <w:rPr>
      <w:rFonts w:ascii="Arial" w:hAnsi="Arial"/>
    </w:rPr>
  </w:style>
  <w:style w:type="paragraph" w:styleId="TOCHeading">
    <w:name w:val="TOC Heading"/>
    <w:basedOn w:val="Heading1"/>
    <w:next w:val="Normal"/>
    <w:uiPriority w:val="39"/>
    <w:unhideWhenUsed/>
    <w:qFormat/>
    <w:rsid w:val="00981D11"/>
    <w:pPr>
      <w:keepLines/>
      <w:numPr>
        <w:numId w:val="0"/>
      </w:numPr>
      <w:pBdr>
        <w:bottom w:val="none" w:sz="0" w:space="0" w:color="auto"/>
      </w:pBdr>
      <w:spacing w:after="0" w:line="276" w:lineRule="auto"/>
      <w:outlineLvl w:val="9"/>
    </w:pPr>
    <w:rPr>
      <w:rFonts w:asciiTheme="majorHAnsi" w:eastAsiaTheme="majorEastAsia" w:hAnsiTheme="majorHAnsi" w:cstheme="majorBidi"/>
      <w:b w:val="0"/>
      <w:bCs w:val="0"/>
      <w:color w:val="365F91" w:themeColor="accent1" w:themeShade="BF"/>
    </w:rPr>
  </w:style>
  <w:style w:type="paragraph" w:styleId="Quote">
    <w:name w:val="Quote"/>
    <w:basedOn w:val="Normal"/>
    <w:next w:val="Normal"/>
    <w:link w:val="QuoteChar"/>
    <w:uiPriority w:val="29"/>
    <w:qFormat/>
    <w:rsid w:val="00B312B5"/>
    <w:rPr>
      <w:i/>
      <w:iCs/>
      <w:color w:val="000000" w:themeColor="text1"/>
    </w:rPr>
  </w:style>
  <w:style w:type="character" w:customStyle="1" w:styleId="QuoteChar">
    <w:name w:val="Quote Char"/>
    <w:basedOn w:val="DefaultParagraphFont"/>
    <w:link w:val="Quote"/>
    <w:uiPriority w:val="29"/>
    <w:rsid w:val="00B312B5"/>
    <w:rPr>
      <w:rFonts w:ascii="Arial" w:hAnsi="Arial"/>
      <w:i/>
      <w:iCs/>
      <w:color w:val="000000" w:themeColor="text1"/>
    </w:rPr>
  </w:style>
  <w:style w:type="paragraph" w:styleId="EndnoteText">
    <w:name w:val="endnote text"/>
    <w:basedOn w:val="Normal"/>
    <w:link w:val="EndnoteTextChar"/>
    <w:uiPriority w:val="99"/>
    <w:semiHidden/>
    <w:unhideWhenUsed/>
    <w:locked/>
    <w:rsid w:val="00F1173D"/>
    <w:pPr>
      <w:spacing w:after="0"/>
    </w:pPr>
  </w:style>
  <w:style w:type="character" w:customStyle="1" w:styleId="EndnoteTextChar">
    <w:name w:val="Endnote Text Char"/>
    <w:basedOn w:val="DefaultParagraphFont"/>
    <w:link w:val="EndnoteText"/>
    <w:uiPriority w:val="99"/>
    <w:semiHidden/>
    <w:rsid w:val="00F1173D"/>
    <w:rPr>
      <w:rFonts w:ascii="Arial" w:hAnsi="Arial"/>
    </w:rPr>
  </w:style>
  <w:style w:type="character" w:styleId="EndnoteReference">
    <w:name w:val="endnote reference"/>
    <w:basedOn w:val="DefaultParagraphFont"/>
    <w:uiPriority w:val="99"/>
    <w:semiHidden/>
    <w:unhideWhenUsed/>
    <w:locked/>
    <w:rsid w:val="00F1173D"/>
    <w:rPr>
      <w:vertAlign w:val="superscript"/>
    </w:rPr>
  </w:style>
  <w:style w:type="paragraph" w:styleId="TableofFigures">
    <w:name w:val="table of figures"/>
    <w:basedOn w:val="Normal"/>
    <w:next w:val="Normal"/>
    <w:uiPriority w:val="99"/>
    <w:unhideWhenUsed/>
    <w:locked/>
    <w:rsid w:val="00313100"/>
    <w:pPr>
      <w:spacing w:after="0"/>
    </w:pPr>
  </w:style>
  <w:style w:type="numbering" w:customStyle="1" w:styleId="NumberPara">
    <w:name w:val="NumberPara"/>
    <w:uiPriority w:val="99"/>
    <w:rsid w:val="001D7D31"/>
    <w:pPr>
      <w:numPr>
        <w:numId w:val="16"/>
      </w:numPr>
    </w:pPr>
  </w:style>
  <w:style w:type="paragraph" w:customStyle="1" w:styleId="NumPara">
    <w:name w:val="NumPara"/>
    <w:basedOn w:val="ListParagraph"/>
    <w:link w:val="NumParaChar"/>
    <w:qFormat/>
    <w:rsid w:val="00706AAA"/>
    <w:pPr>
      <w:numPr>
        <w:numId w:val="139"/>
      </w:numPr>
      <w:spacing w:before="0" w:afterLines="100" w:after="240"/>
      <w:contextualSpacing w:val="0"/>
    </w:pPr>
  </w:style>
  <w:style w:type="character" w:customStyle="1" w:styleId="ListParagraphChar">
    <w:name w:val="List Paragraph Char"/>
    <w:basedOn w:val="DefaultParagraphFont"/>
    <w:link w:val="ListParagraph"/>
    <w:uiPriority w:val="34"/>
    <w:rsid w:val="001D7D31"/>
    <w:rPr>
      <w:rFonts w:ascii="Arial" w:hAnsi="Arial"/>
      <w:sz w:val="22"/>
      <w:szCs w:val="22"/>
      <w:lang w:val="en-US" w:eastAsia="en-US"/>
    </w:rPr>
  </w:style>
  <w:style w:type="character" w:customStyle="1" w:styleId="NumParaChar">
    <w:name w:val="NumPara Char"/>
    <w:basedOn w:val="ListParagraphChar"/>
    <w:link w:val="NumPara"/>
    <w:rsid w:val="00706AAA"/>
    <w:rPr>
      <w:rFonts w:ascii="Gordita" w:hAnsi="Gordita"/>
      <w:sz w:val="22"/>
      <w:szCs w:val="22"/>
      <w:lang w:val="en-US" w:eastAsia="en-US"/>
    </w:rPr>
  </w:style>
  <w:style w:type="character" w:styleId="PlaceholderText">
    <w:name w:val="Placeholder Text"/>
    <w:basedOn w:val="DefaultParagraphFont"/>
    <w:uiPriority w:val="99"/>
    <w:semiHidden/>
    <w:rsid w:val="00B745BE"/>
    <w:rPr>
      <w:color w:val="808080"/>
    </w:rPr>
  </w:style>
  <w:style w:type="table" w:customStyle="1" w:styleId="TableGrid20">
    <w:name w:val="Table Grid2"/>
    <w:basedOn w:val="TableNormal"/>
    <w:next w:val="TableGrid"/>
    <w:uiPriority w:val="59"/>
    <w:rsid w:val="0053570B"/>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7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2572">
      <w:bodyDiv w:val="1"/>
      <w:marLeft w:val="0"/>
      <w:marRight w:val="0"/>
      <w:marTop w:val="0"/>
      <w:marBottom w:val="0"/>
      <w:divBdr>
        <w:top w:val="none" w:sz="0" w:space="0" w:color="auto"/>
        <w:left w:val="none" w:sz="0" w:space="0" w:color="auto"/>
        <w:bottom w:val="none" w:sz="0" w:space="0" w:color="auto"/>
        <w:right w:val="none" w:sz="0" w:space="0" w:color="auto"/>
      </w:divBdr>
    </w:div>
    <w:div w:id="368259004">
      <w:bodyDiv w:val="1"/>
      <w:marLeft w:val="0"/>
      <w:marRight w:val="0"/>
      <w:marTop w:val="0"/>
      <w:marBottom w:val="0"/>
      <w:divBdr>
        <w:top w:val="none" w:sz="0" w:space="0" w:color="auto"/>
        <w:left w:val="none" w:sz="0" w:space="0" w:color="auto"/>
        <w:bottom w:val="none" w:sz="0" w:space="0" w:color="auto"/>
        <w:right w:val="none" w:sz="0" w:space="0" w:color="auto"/>
      </w:divBdr>
    </w:div>
    <w:div w:id="445850264">
      <w:bodyDiv w:val="1"/>
      <w:marLeft w:val="0"/>
      <w:marRight w:val="0"/>
      <w:marTop w:val="0"/>
      <w:marBottom w:val="0"/>
      <w:divBdr>
        <w:top w:val="none" w:sz="0" w:space="0" w:color="auto"/>
        <w:left w:val="none" w:sz="0" w:space="0" w:color="auto"/>
        <w:bottom w:val="none" w:sz="0" w:space="0" w:color="auto"/>
        <w:right w:val="none" w:sz="0" w:space="0" w:color="auto"/>
      </w:divBdr>
    </w:div>
    <w:div w:id="448665926">
      <w:bodyDiv w:val="1"/>
      <w:marLeft w:val="0"/>
      <w:marRight w:val="0"/>
      <w:marTop w:val="0"/>
      <w:marBottom w:val="0"/>
      <w:divBdr>
        <w:top w:val="none" w:sz="0" w:space="0" w:color="auto"/>
        <w:left w:val="none" w:sz="0" w:space="0" w:color="auto"/>
        <w:bottom w:val="none" w:sz="0" w:space="0" w:color="auto"/>
        <w:right w:val="none" w:sz="0" w:space="0" w:color="auto"/>
      </w:divBdr>
    </w:div>
    <w:div w:id="810515988">
      <w:bodyDiv w:val="1"/>
      <w:marLeft w:val="0"/>
      <w:marRight w:val="0"/>
      <w:marTop w:val="0"/>
      <w:marBottom w:val="0"/>
      <w:divBdr>
        <w:top w:val="none" w:sz="0" w:space="0" w:color="auto"/>
        <w:left w:val="none" w:sz="0" w:space="0" w:color="auto"/>
        <w:bottom w:val="none" w:sz="0" w:space="0" w:color="auto"/>
        <w:right w:val="none" w:sz="0" w:space="0" w:color="auto"/>
      </w:divBdr>
    </w:div>
    <w:div w:id="823275876">
      <w:bodyDiv w:val="1"/>
      <w:marLeft w:val="0"/>
      <w:marRight w:val="0"/>
      <w:marTop w:val="0"/>
      <w:marBottom w:val="0"/>
      <w:divBdr>
        <w:top w:val="none" w:sz="0" w:space="0" w:color="auto"/>
        <w:left w:val="none" w:sz="0" w:space="0" w:color="auto"/>
        <w:bottom w:val="none" w:sz="0" w:space="0" w:color="auto"/>
        <w:right w:val="none" w:sz="0" w:space="0" w:color="auto"/>
      </w:divBdr>
    </w:div>
    <w:div w:id="931549836">
      <w:bodyDiv w:val="1"/>
      <w:marLeft w:val="0"/>
      <w:marRight w:val="0"/>
      <w:marTop w:val="0"/>
      <w:marBottom w:val="0"/>
      <w:divBdr>
        <w:top w:val="none" w:sz="0" w:space="0" w:color="auto"/>
        <w:left w:val="none" w:sz="0" w:space="0" w:color="auto"/>
        <w:bottom w:val="none" w:sz="0" w:space="0" w:color="auto"/>
        <w:right w:val="none" w:sz="0" w:space="0" w:color="auto"/>
      </w:divBdr>
    </w:div>
    <w:div w:id="995911935">
      <w:bodyDiv w:val="1"/>
      <w:marLeft w:val="0"/>
      <w:marRight w:val="0"/>
      <w:marTop w:val="0"/>
      <w:marBottom w:val="0"/>
      <w:divBdr>
        <w:top w:val="none" w:sz="0" w:space="0" w:color="auto"/>
        <w:left w:val="none" w:sz="0" w:space="0" w:color="auto"/>
        <w:bottom w:val="none" w:sz="0" w:space="0" w:color="auto"/>
        <w:right w:val="none" w:sz="0" w:space="0" w:color="auto"/>
      </w:divBdr>
    </w:div>
    <w:div w:id="1224373583">
      <w:bodyDiv w:val="1"/>
      <w:marLeft w:val="0"/>
      <w:marRight w:val="0"/>
      <w:marTop w:val="0"/>
      <w:marBottom w:val="0"/>
      <w:divBdr>
        <w:top w:val="none" w:sz="0" w:space="0" w:color="auto"/>
        <w:left w:val="none" w:sz="0" w:space="0" w:color="auto"/>
        <w:bottom w:val="none" w:sz="0" w:space="0" w:color="auto"/>
        <w:right w:val="none" w:sz="0" w:space="0" w:color="auto"/>
      </w:divBdr>
    </w:div>
    <w:div w:id="1304189306">
      <w:bodyDiv w:val="1"/>
      <w:marLeft w:val="0"/>
      <w:marRight w:val="0"/>
      <w:marTop w:val="0"/>
      <w:marBottom w:val="0"/>
      <w:divBdr>
        <w:top w:val="none" w:sz="0" w:space="0" w:color="auto"/>
        <w:left w:val="none" w:sz="0" w:space="0" w:color="auto"/>
        <w:bottom w:val="none" w:sz="0" w:space="0" w:color="auto"/>
        <w:right w:val="none" w:sz="0" w:space="0" w:color="auto"/>
      </w:divBdr>
    </w:div>
    <w:div w:id="1719041094">
      <w:bodyDiv w:val="1"/>
      <w:marLeft w:val="0"/>
      <w:marRight w:val="0"/>
      <w:marTop w:val="0"/>
      <w:marBottom w:val="0"/>
      <w:divBdr>
        <w:top w:val="none" w:sz="0" w:space="0" w:color="auto"/>
        <w:left w:val="none" w:sz="0" w:space="0" w:color="auto"/>
        <w:bottom w:val="none" w:sz="0" w:space="0" w:color="auto"/>
        <w:right w:val="none" w:sz="0" w:space="0" w:color="auto"/>
      </w:divBdr>
    </w:div>
    <w:div w:id="1961690925">
      <w:bodyDiv w:val="1"/>
      <w:marLeft w:val="0"/>
      <w:marRight w:val="0"/>
      <w:marTop w:val="0"/>
      <w:marBottom w:val="0"/>
      <w:divBdr>
        <w:top w:val="none" w:sz="0" w:space="0" w:color="auto"/>
        <w:left w:val="none" w:sz="0" w:space="0" w:color="auto"/>
        <w:bottom w:val="none" w:sz="0" w:space="0" w:color="auto"/>
        <w:right w:val="none" w:sz="0" w:space="0" w:color="auto"/>
      </w:divBdr>
    </w:div>
    <w:div w:id="210456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Laptop\Desktop\Template%20170509-ESBv2-11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6DEC2413D5CF4A99978CA172BAF405" ma:contentTypeVersion="0" ma:contentTypeDescription="Create a new document." ma:contentTypeScope="" ma:versionID="d6b44ae32de240de43d62e035d807395">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5A5E0-92C8-4667-8EBD-64E3BF0F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BAF0DC-5CAC-4DC1-8B06-8BA202B04927}">
  <ds:schemaRefs>
    <ds:schemaRef ds:uri="http://schemas.microsoft.com/sharepoint/v3/contenttype/forms"/>
  </ds:schemaRefs>
</ds:datastoreItem>
</file>

<file path=customXml/itemProps3.xml><?xml version="1.0" encoding="utf-8"?>
<ds:datastoreItem xmlns:ds="http://schemas.openxmlformats.org/officeDocument/2006/customXml" ds:itemID="{74A77EE8-5BD6-4A0D-986A-223187FF4FE0}">
  <ds:schemaRefs>
    <ds:schemaRef ds:uri="http://schemas.microsoft.com/office/2006/metadata/properties"/>
  </ds:schemaRefs>
</ds:datastoreItem>
</file>

<file path=customXml/itemProps4.xml><?xml version="1.0" encoding="utf-8"?>
<ds:datastoreItem xmlns:ds="http://schemas.openxmlformats.org/officeDocument/2006/customXml" ds:itemID="{42B7224E-B109-4510-92F4-71030A67A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170509-ESBv2-11pt</Template>
  <TotalTime>155</TotalTime>
  <Pages>24</Pages>
  <Words>7926</Words>
  <Characters>45182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WCPL Contract Mining Agreement draft 3 mark-up</vt:lpstr>
    </vt:vector>
  </TitlesOfParts>
  <Company>Wesfarmers Resources Limited</Company>
  <LinksUpToDate>false</LinksUpToDate>
  <CharactersWithSpaces>53002</CharactersWithSpaces>
  <SharedDoc>false</SharedDoc>
  <HLinks>
    <vt:vector size="42" baseType="variant">
      <vt:variant>
        <vt:i4>8060973</vt:i4>
      </vt:variant>
      <vt:variant>
        <vt:i4>3526</vt:i4>
      </vt:variant>
      <vt:variant>
        <vt:i4>0</vt:i4>
      </vt:variant>
      <vt:variant>
        <vt:i4>5</vt:i4>
      </vt:variant>
      <vt:variant>
        <vt:lpwstr>http://www.damstra.com.au/sites</vt:lpwstr>
      </vt:variant>
      <vt:variant>
        <vt:lpwstr/>
      </vt:variant>
      <vt:variant>
        <vt:i4>8060972</vt:i4>
      </vt:variant>
      <vt:variant>
        <vt:i4>3352</vt:i4>
      </vt:variant>
      <vt:variant>
        <vt:i4>0</vt:i4>
      </vt:variant>
      <vt:variant>
        <vt:i4>5</vt:i4>
      </vt:variant>
      <vt:variant>
        <vt:lpwstr>http://www.curragh.com.au/terms</vt:lpwstr>
      </vt:variant>
      <vt:variant>
        <vt:lpwstr/>
      </vt:variant>
      <vt:variant>
        <vt:i4>8060972</vt:i4>
      </vt:variant>
      <vt:variant>
        <vt:i4>3349</vt:i4>
      </vt:variant>
      <vt:variant>
        <vt:i4>0</vt:i4>
      </vt:variant>
      <vt:variant>
        <vt:i4>5</vt:i4>
      </vt:variant>
      <vt:variant>
        <vt:lpwstr>http://www.curragh.com.au/terms</vt:lpwstr>
      </vt:variant>
      <vt:variant>
        <vt:lpwstr/>
      </vt:variant>
      <vt:variant>
        <vt:i4>6357093</vt:i4>
      </vt:variant>
      <vt:variant>
        <vt:i4>3346</vt:i4>
      </vt:variant>
      <vt:variant>
        <vt:i4>0</vt:i4>
      </vt:variant>
      <vt:variant>
        <vt:i4>5</vt:i4>
      </vt:variant>
      <vt:variant>
        <vt:lpwstr>http://shms.curragh.com.au/</vt:lpwstr>
      </vt:variant>
      <vt:variant>
        <vt:lpwstr/>
      </vt:variant>
      <vt:variant>
        <vt:i4>6357093</vt:i4>
      </vt:variant>
      <vt:variant>
        <vt:i4>693</vt:i4>
      </vt:variant>
      <vt:variant>
        <vt:i4>0</vt:i4>
      </vt:variant>
      <vt:variant>
        <vt:i4>5</vt:i4>
      </vt:variant>
      <vt:variant>
        <vt:lpwstr>http://shms.curragh.com.au/</vt:lpwstr>
      </vt:variant>
      <vt:variant>
        <vt:lpwstr/>
      </vt:variant>
      <vt:variant>
        <vt:i4>7536682</vt:i4>
      </vt:variant>
      <vt:variant>
        <vt:i4>586</vt:i4>
      </vt:variant>
      <vt:variant>
        <vt:i4>0</vt:i4>
      </vt:variant>
      <vt:variant>
        <vt:i4>5</vt:i4>
      </vt:variant>
      <vt:variant>
        <vt:lpwstr>http://www.curragh.com.au/</vt:lpwstr>
      </vt:variant>
      <vt:variant>
        <vt:lpwstr/>
      </vt:variant>
      <vt:variant>
        <vt:i4>7536682</vt:i4>
      </vt:variant>
      <vt:variant>
        <vt:i4>567</vt:i4>
      </vt:variant>
      <vt:variant>
        <vt:i4>0</vt:i4>
      </vt:variant>
      <vt:variant>
        <vt:i4>5</vt:i4>
      </vt:variant>
      <vt:variant>
        <vt:lpwstr>http://www.curragh.com.au/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WCPL Contract Mining Agreement draft 3 mark-up</dc:title>
  <dc:subject>Services Agreement</dc:subject>
  <dc:creator>MyLaptop</dc:creator>
  <cp:lastModifiedBy>Bobby Brantley</cp:lastModifiedBy>
  <cp:revision>62</cp:revision>
  <cp:lastPrinted>2017-04-12T04:01:00Z</cp:lastPrinted>
  <dcterms:created xsi:type="dcterms:W3CDTF">2022-06-14T12:51:00Z</dcterms:created>
  <dcterms:modified xsi:type="dcterms:W3CDTF">2025-01-25T04:54:00Z</dcterms:modified>
  <cp:category>dd05_classicagreement.dot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 Library ID">
    <vt:lpwstr>I</vt:lpwstr>
  </property>
  <property fmtid="{D5CDD505-2E9C-101B-9397-08002B2CF9AE}" pid="3" name="DMS Library Name">
    <vt:lpwstr>Active</vt:lpwstr>
  </property>
  <property fmtid="{D5CDD505-2E9C-101B-9397-08002B2CF9AE}" pid="4" name="DMS Item ID">
    <vt:lpwstr>62912079</vt:lpwstr>
  </property>
  <property fmtid="{D5CDD505-2E9C-101B-9397-08002B2CF9AE}" pid="5" name="DMS Version">
    <vt:lpwstr>2</vt:lpwstr>
  </property>
  <property fmtid="{D5CDD505-2E9C-101B-9397-08002B2CF9AE}" pid="6" name="DMS Class Label">
    <vt:lpwstr>Client/Matter</vt:lpwstr>
  </property>
  <property fmtid="{D5CDD505-2E9C-101B-9397-08002B2CF9AE}" pid="7" name="Freehills_Office">
    <vt:lpwstr>BRI</vt:lpwstr>
  </property>
  <property fmtid="{D5CDD505-2E9C-101B-9397-08002B2CF9AE}" pid="8" name="Freehills_matterNumber">
    <vt:lpwstr>81413297</vt:lpwstr>
  </property>
  <property fmtid="{D5CDD505-2E9C-101B-9397-08002B2CF9AE}" pid="9" name="Freehills_matterName">
    <vt:lpwstr>Standard contract documentation</vt:lpwstr>
  </property>
  <property fmtid="{D5CDD505-2E9C-101B-9397-08002B2CF9AE}" pid="10" name="Branch Path">
    <vt:lpwstr/>
  </property>
  <property fmtid="{D5CDD505-2E9C-101B-9397-08002B2CF9AE}" pid="11" name="Source Path">
    <vt:lpwstr>C:\fido_items\Offline newnhas 06-08-08 18-30-00.doc</vt:lpwstr>
  </property>
  <property fmtid="{D5CDD505-2E9C-101B-9397-08002B2CF9AE}" pid="12" name="Version Version Comment">
    <vt:lpwstr/>
  </property>
  <property fmtid="{D5CDD505-2E9C-101B-9397-08002B2CF9AE}" pid="13" name="FooterDocID">
    <vt:lpwstr>17229473</vt:lpwstr>
  </property>
  <property fmtid="{D5CDD505-2E9C-101B-9397-08002B2CF9AE}" pid="14" name="FooterDocType">
    <vt:lpwstr>dd05_classicagreement.dot</vt:lpwstr>
  </property>
  <property fmtid="{D5CDD505-2E9C-101B-9397-08002B2CF9AE}" pid="15" name="FooterReference">
    <vt:lpwstr/>
  </property>
  <property fmtid="{D5CDD505-2E9C-101B-9397-08002B2CF9AE}" pid="16" name="DMS Status">
    <vt:lpwstr>Checked out</vt:lpwstr>
  </property>
  <property fmtid="{D5CDD505-2E9C-101B-9397-08002B2CF9AE}" pid="17" name="DMS Library Label">
    <vt:lpwstr>Brisbane</vt:lpwstr>
  </property>
  <property fmtid="{D5CDD505-2E9C-101B-9397-08002B2CF9AE}" pid="18" name="FooterLibraryName">
    <vt:lpwstr>I</vt:lpwstr>
  </property>
  <property fmtid="{D5CDD505-2E9C-101B-9397-08002B2CF9AE}" pid="19" name="DMS Owner">
    <vt:lpwstr>boehmje</vt:lpwstr>
  </property>
  <property fmtid="{D5CDD505-2E9C-101B-9397-08002B2CF9AE}" pid="20" name="Freehills_PrimaryAuthorBrand">
    <vt:lpwstr>Freehills</vt:lpwstr>
  </property>
  <property fmtid="{D5CDD505-2E9C-101B-9397-08002B2CF9AE}" pid="21" name="Freehills_PrimaryAuthorLocation">
    <vt:lpwstr>Brisbane</vt:lpwstr>
  </property>
  <property fmtid="{D5CDD505-2E9C-101B-9397-08002B2CF9AE}" pid="22" name="DMS Path 1">
    <vt:lpwstr>/Clients/Wesfarmers Resources Ltd 473174/81413297 Standard contract docum/Documents</vt:lpwstr>
  </property>
  <property fmtid="{D5CDD505-2E9C-101B-9397-08002B2CF9AE}" pid="23" name="Item Subject">
    <vt:lpwstr>Services Agreement</vt:lpwstr>
  </property>
  <property fmtid="{D5CDD505-2E9C-101B-9397-08002B2CF9AE}" pid="24" name="Item Title">
    <vt:lpwstr>Services Contract - 17 Aug 2012</vt:lpwstr>
  </property>
  <property fmtid="{D5CDD505-2E9C-101B-9397-08002B2CF9AE}" pid="25" name="Item Primary Author">
    <vt:lpwstr>Newnham, Sian</vt:lpwstr>
  </property>
  <property fmtid="{D5CDD505-2E9C-101B-9397-08002B2CF9AE}" pid="26" name="Item Document Storage">
    <vt:lpwstr>Permanent</vt:lpwstr>
  </property>
  <property fmtid="{D5CDD505-2E9C-101B-9397-08002B2CF9AE}" pid="27" name="Item Contributions">
    <vt:lpwstr/>
  </property>
  <property fmtid="{D5CDD505-2E9C-101B-9397-08002B2CF9AE}" pid="28" name="Item Comment">
    <vt:lpwstr/>
  </property>
  <property fmtid="{D5CDD505-2E9C-101B-9397-08002B2CF9AE}" pid="29" name="Item Client Name">
    <vt:lpwstr>Wesfarmers Resources Ltd</vt:lpwstr>
  </property>
  <property fmtid="{D5CDD505-2E9C-101B-9397-08002B2CF9AE}" pid="30" name="Item Client Code">
    <vt:lpwstr>473174</vt:lpwstr>
  </property>
  <property fmtid="{D5CDD505-2E9C-101B-9397-08002B2CF9AE}" pid="31" name="Item Matter Name">
    <vt:lpwstr>Standard contract documentation</vt:lpwstr>
  </property>
  <property fmtid="{D5CDD505-2E9C-101B-9397-08002B2CF9AE}" pid="32" name="Item Matter Code">
    <vt:lpwstr>81413297</vt:lpwstr>
  </property>
  <property fmtid="{D5CDD505-2E9C-101B-9397-08002B2CF9AE}" pid="33" name="Item Item ID">
    <vt:lpwstr>004045175</vt:lpwstr>
  </property>
  <property fmtid="{D5CDD505-2E9C-101B-9397-08002B2CF9AE}" pid="34" name="Item Date Added">
    <vt:lpwstr>6/08/2008 6:45:39 PM</vt:lpwstr>
  </property>
  <property fmtid="{D5CDD505-2E9C-101B-9397-08002B2CF9AE}" pid="35" name="Item Previous Reference">
    <vt:lpwstr/>
  </property>
  <property fmtid="{D5CDD505-2E9C-101B-9397-08002B2CF9AE}" pid="36" name="Item Current Version Author">
    <vt:lpwstr>cutlert</vt:lpwstr>
  </property>
  <property fmtid="{D5CDD505-2E9C-101B-9397-08002B2CF9AE}" pid="37" name="Item Current Version Date">
    <vt:lpwstr>13/10/2008 6:21:45 PM</vt:lpwstr>
  </property>
  <property fmtid="{D5CDD505-2E9C-101B-9397-08002B2CF9AE}" pid="38" name="Item Additional Authors">
    <vt:lpwstr/>
  </property>
  <property fmtid="{D5CDD505-2E9C-101B-9397-08002B2CF9AE}" pid="39" name="Item Document Type">
    <vt:lpwstr>dd05_classicagreement.dot</vt:lpwstr>
  </property>
  <property fmtid="{D5CDD505-2E9C-101B-9397-08002B2CF9AE}" pid="40" name="Item Author Section">
    <vt:lpwstr/>
  </property>
  <property fmtid="{D5CDD505-2E9C-101B-9397-08002B2CF9AE}" pid="41" name="Item Client UNO">
    <vt:lpwstr>8020206</vt:lpwstr>
  </property>
  <property fmtid="{D5CDD505-2E9C-101B-9397-08002B2CF9AE}" pid="42" name="Item Matter UNO">
    <vt:lpwstr>108219705</vt:lpwstr>
  </property>
  <property fmtid="{D5CDD505-2E9C-101B-9397-08002B2CF9AE}" pid="43" name="Item Reference">
    <vt:lpwstr/>
  </property>
  <property fmtid="{D5CDD505-2E9C-101B-9397-08002B2CF9AE}" pid="44" name="Item Special Security">
    <vt:lpwstr/>
  </property>
  <property fmtid="{D5CDD505-2E9C-101B-9397-08002B2CF9AE}" pid="45" name="Item Storage Category">
    <vt:lpwstr>Documents</vt:lpwstr>
  </property>
  <property fmtid="{D5CDD505-2E9C-101B-9397-08002B2CF9AE}" pid="46" name="Item Version Comment">
    <vt:lpwstr/>
  </property>
  <property fmtid="{D5CDD505-2E9C-101B-9397-08002B2CF9AE}" pid="47" name="Item Current Version ID">
    <vt:lpwstr>25</vt:lpwstr>
  </property>
  <property fmtid="{D5CDD505-2E9C-101B-9397-08002B2CF9AE}" pid="48" name="Item Archive Category">
    <vt:lpwstr>Archive</vt:lpwstr>
  </property>
  <property fmtid="{D5CDD505-2E9C-101B-9397-08002B2CF9AE}" pid="49" name="Item Document Class">
    <vt:lpwstr>Client/Matter</vt:lpwstr>
  </property>
  <property fmtid="{D5CDD505-2E9C-101B-9397-08002B2CF9AE}" pid="50" name="DMS Permission 1">
    <vt:lpwstr>Employment and Industrial Relns (Owner)</vt:lpwstr>
  </property>
  <property fmtid="{D5CDD505-2E9C-101B-9397-08002B2CF9AE}" pid="51" name="DMS Permission 2">
    <vt:lpwstr>General Users (Owner)</vt:lpwstr>
  </property>
  <property fmtid="{D5CDD505-2E9C-101B-9397-08002B2CF9AE}" pid="52" name="DMS Permission 3">
    <vt:lpwstr>newnhas (Owner)</vt:lpwstr>
  </property>
  <property fmtid="{D5CDD505-2E9C-101B-9397-08002B2CF9AE}" pid="53" name="Item Primary Author ID">
    <vt:lpwstr/>
  </property>
  <property fmtid="{D5CDD505-2E9C-101B-9397-08002B2CF9AE}" pid="54" name="MAIL_MSG_ID1">
    <vt:lpwstr>oFAAfyEHtdkN2VUhFyPjp/D2MXQtG2nfXRBBSSRobRTrkc1NScFFnCmzKOpl+EdPNOCs5cqfpDsWIk6HUNvJWI6/BDcbkBVJBrfpsgsvlDJzxzy2tgxMLGVMyBg0tQPiVEmXWoaa2TGFyzBBDnR8FW6hZoOlH7snooSYGhUO/e39y8cPdW84VtkRz+OgR+ZSgCB6GtC/OXEdniLDJfaEW1y8ZgAqK7Jr+2+NCbQL5Fdeuf1Qua99uLVLO</vt:lpwstr>
  </property>
  <property fmtid="{D5CDD505-2E9C-101B-9397-08002B2CF9AE}" pid="55" name="MAIL_MSG_ID2">
    <vt:lpwstr>qFWCxuYj3lGXJoqIpAcHto2samwM7uJZsQSUWMN3ek51knfky0Z9pOQYLNZ0Nj56vz3m/eokhFUfG7ZJn2l8oSGnBtkgb1N2LoLbe7jvnuT</vt:lpwstr>
  </property>
  <property fmtid="{D5CDD505-2E9C-101B-9397-08002B2CF9AE}" pid="56" name="RESPONSE_SENDER_NAME">
    <vt:lpwstr>sAAAXRTqSjcrLAodgiJAHbXfpXGZ1QOxkaRoDJLlhuJBvUg=</vt:lpwstr>
  </property>
  <property fmtid="{D5CDD505-2E9C-101B-9397-08002B2CF9AE}" pid="57" name="EMAIL_OWNER_ADDRESS">
    <vt:lpwstr>ABAAJXrvhtoYpC5zy8mUIpoTPA1JxO16bm9AbYQl8R19hdAUmkQchtTtI9gH8egcXTLV</vt:lpwstr>
  </property>
  <property fmtid="{D5CDD505-2E9C-101B-9397-08002B2CF9AE}" pid="58" name="Converted">
    <vt:lpwstr>16/08/2012 7:45:42 PM (v1.0.43.2)</vt:lpwstr>
  </property>
  <property fmtid="{D5CDD505-2E9C-101B-9397-08002B2CF9AE}" pid="59" name="ContentTypeId">
    <vt:lpwstr>0x010100AA6DEC2413D5CF4A99978CA172BAF405</vt:lpwstr>
  </property>
  <property fmtid="{D5CDD505-2E9C-101B-9397-08002B2CF9AE}" pid="60" name="Order">
    <vt:r8>33400</vt:r8>
  </property>
  <property fmtid="{D5CDD505-2E9C-101B-9397-08002B2CF9AE}" pid="61" name="xd_ProgID">
    <vt:lpwstr/>
  </property>
  <property fmtid="{D5CDD505-2E9C-101B-9397-08002B2CF9AE}" pid="62" name="_SourceUrl">
    <vt:lpwstr/>
  </property>
  <property fmtid="{D5CDD505-2E9C-101B-9397-08002B2CF9AE}" pid="63" name="_SharedFileIndex">
    <vt:lpwstr/>
  </property>
  <property fmtid="{D5CDD505-2E9C-101B-9397-08002B2CF9AE}" pid="64" name="ComplianceAssetId">
    <vt:lpwstr/>
  </property>
  <property fmtid="{D5CDD505-2E9C-101B-9397-08002B2CF9AE}" pid="65" name="TemplateUrl">
    <vt:lpwstr/>
  </property>
  <property fmtid="{D5CDD505-2E9C-101B-9397-08002B2CF9AE}" pid="66" name="_ExtendedDescription">
    <vt:lpwstr/>
  </property>
  <property fmtid="{D5CDD505-2E9C-101B-9397-08002B2CF9AE}" pid="67" name="TriggerFlowInfo">
    <vt:lpwstr/>
  </property>
  <property fmtid="{D5CDD505-2E9C-101B-9397-08002B2CF9AE}" pid="68" name="xd_Signature">
    <vt:bool>false</vt:bool>
  </property>
</Properties>
</file>